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E4D71" w14:textId="6DC379E2" w:rsidR="004A7B62" w:rsidRDefault="00670A0E" w:rsidP="007C0F74">
      <w:pPr>
        <w:spacing w:after="0" w:line="240" w:lineRule="auto"/>
        <w:jc w:val="right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 xml:space="preserve">Warszawa, </w:t>
      </w:r>
      <w:r w:rsidR="00DB1E3A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>8</w:t>
      </w:r>
      <w:r w:rsidR="00C25CCD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 xml:space="preserve"> </w:t>
      </w:r>
      <w:r w:rsidR="004845B9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>grudnia</w:t>
      </w:r>
      <w:r w:rsidR="00883F19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 xml:space="preserve"> 2021 r.</w:t>
      </w:r>
    </w:p>
    <w:p w14:paraId="48845FF4" w14:textId="44F30EF3" w:rsidR="00F20BDD" w:rsidRPr="001D1EB8" w:rsidRDefault="00EF08D0" w:rsidP="00325DB8">
      <w:pPr>
        <w:pStyle w:val="Nagwek1"/>
        <w:rPr>
          <w:rFonts w:asciiTheme="minorHAnsi" w:hAnsiTheme="minorHAnsi" w:cstheme="minorHAnsi"/>
          <w:b/>
          <w:bCs/>
        </w:rPr>
      </w:pPr>
      <w:bookmarkStart w:id="0" w:name="_Hlk71712439"/>
      <w:r>
        <w:rPr>
          <w:rFonts w:asciiTheme="minorHAnsi" w:hAnsiTheme="minorHAnsi" w:cstheme="minorHAnsi"/>
          <w:b/>
          <w:bCs/>
        </w:rPr>
        <w:t>POLSKA W CENTRUM UWAGI</w:t>
      </w:r>
      <w:r w:rsidR="00D728BA">
        <w:rPr>
          <w:rFonts w:asciiTheme="minorHAnsi" w:hAnsiTheme="minorHAnsi" w:cstheme="minorHAnsi"/>
          <w:b/>
          <w:bCs/>
        </w:rPr>
        <w:t xml:space="preserve"> NA EXPO 2020 DUBAI.</w:t>
      </w:r>
      <w:r>
        <w:rPr>
          <w:rFonts w:asciiTheme="minorHAnsi" w:hAnsiTheme="minorHAnsi" w:cstheme="minorHAnsi"/>
          <w:b/>
          <w:bCs/>
        </w:rPr>
        <w:t xml:space="preserve"> </w:t>
      </w:r>
      <w:r w:rsidR="00D728BA">
        <w:rPr>
          <w:rFonts w:asciiTheme="minorHAnsi" w:hAnsiTheme="minorHAnsi" w:cstheme="minorHAnsi"/>
          <w:b/>
          <w:bCs/>
        </w:rPr>
        <w:t xml:space="preserve">NA WYSTAWIE ŚWIATOWEJ </w:t>
      </w:r>
      <w:r w:rsidR="0035589C">
        <w:rPr>
          <w:rFonts w:asciiTheme="minorHAnsi" w:hAnsiTheme="minorHAnsi" w:cstheme="minorHAnsi"/>
          <w:b/>
          <w:bCs/>
        </w:rPr>
        <w:t xml:space="preserve">ODBYŁY SIĘ </w:t>
      </w:r>
      <w:r w:rsidR="0048311F">
        <w:rPr>
          <w:rFonts w:asciiTheme="minorHAnsi" w:hAnsiTheme="minorHAnsi" w:cstheme="minorHAnsi"/>
          <w:b/>
          <w:bCs/>
        </w:rPr>
        <w:t>POLSKO-ARABSKIE FORUM GOSPODARCZE</w:t>
      </w:r>
      <w:r w:rsidR="0035589C">
        <w:rPr>
          <w:rFonts w:asciiTheme="minorHAnsi" w:hAnsiTheme="minorHAnsi" w:cstheme="minorHAnsi"/>
          <w:b/>
          <w:bCs/>
        </w:rPr>
        <w:t xml:space="preserve"> I DZIEŃ</w:t>
      </w:r>
      <w:r w:rsidR="0048311F">
        <w:rPr>
          <w:rFonts w:asciiTheme="minorHAnsi" w:hAnsiTheme="minorHAnsi" w:cstheme="minorHAnsi"/>
          <w:b/>
          <w:bCs/>
        </w:rPr>
        <w:t xml:space="preserve"> POLSKI</w:t>
      </w:r>
    </w:p>
    <w:p w14:paraId="58A234C6" w14:textId="7341D5F6" w:rsidR="006A6A78" w:rsidRPr="00BB0ABC" w:rsidRDefault="00763FA4" w:rsidP="007C0F74">
      <w:pPr>
        <w:jc w:val="both"/>
        <w:rPr>
          <w:b/>
          <w:bCs/>
          <w:sz w:val="24"/>
          <w:szCs w:val="24"/>
        </w:rPr>
      </w:pPr>
      <w:bookmarkStart w:id="1" w:name="_Hlk65433668"/>
      <w:bookmarkEnd w:id="0"/>
      <w:r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>W Polsko-Arabskim Forum Gospodarczym (6.12.2021)</w:t>
      </w:r>
      <w:r w:rsidR="00EF08D0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 i </w:t>
      </w:r>
      <w:r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>Dniu</w:t>
      </w:r>
      <w:r w:rsidR="00EF08D0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 Polski</w:t>
      </w:r>
      <w:r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 (7.12.2021)</w:t>
      </w:r>
      <w:r w:rsidR="00EF08D0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 wzięli udział</w:t>
      </w:r>
      <w:r w:rsidR="00F11F22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 przedstawiciele</w:t>
      </w:r>
      <w:r w:rsidR="00637F75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 najwyższych władz państwowych</w:t>
      </w:r>
      <w:r w:rsidR="00EF08D0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 i instytucji</w:t>
      </w:r>
      <w:r w:rsidR="007C442B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>,</w:t>
      </w:r>
      <w:r w:rsidR="00637F75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 przedsiębiorcy</w:t>
      </w:r>
      <w:r w:rsidR="00EF08D0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 oraz eksperci</w:t>
      </w:r>
      <w:r w:rsidR="00063A19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>.</w:t>
      </w:r>
      <w:r w:rsidR="002F487B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 </w:t>
      </w:r>
      <w:r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>Polska</w:t>
      </w:r>
      <w:r w:rsidR="00543CFC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 </w:t>
      </w:r>
      <w:r w:rsidR="00EF08D0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podpisała umowy bilateralne z </w:t>
      </w:r>
      <w:r w:rsidR="00637F75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partnerami </w:t>
      </w:r>
      <w:r w:rsidR="00AA1B5A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>ze Zjednoczonych Emiratów Arabskich</w:t>
      </w:r>
      <w:r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 oraz wzmocniła potencjał eksportowy i inwestycyjny w rejonie Bliskiego Wschodu</w:t>
      </w:r>
      <w:r w:rsidR="00637F75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. </w:t>
      </w:r>
      <w:r w:rsidR="007C442B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>Za organizację wydarzeń oraz</w:t>
      </w:r>
      <w:r w:rsidR="00017E7C">
        <w:rPr>
          <w:rFonts w:cstheme="minorHAnsi"/>
          <w:b/>
          <w:bCs/>
          <w:sz w:val="24"/>
          <w:szCs w:val="24"/>
        </w:rPr>
        <w:t xml:space="preserve"> </w:t>
      </w:r>
      <w:r w:rsidR="00CF0F8D" w:rsidRPr="00683281">
        <w:rPr>
          <w:rFonts w:cstheme="minorHAnsi"/>
          <w:b/>
          <w:bCs/>
          <w:sz w:val="24"/>
          <w:szCs w:val="24"/>
        </w:rPr>
        <w:t xml:space="preserve">całego udziału Polski </w:t>
      </w:r>
      <w:r w:rsidR="005C03D0">
        <w:rPr>
          <w:rFonts w:cstheme="minorHAnsi"/>
          <w:b/>
          <w:bCs/>
          <w:sz w:val="24"/>
          <w:szCs w:val="24"/>
        </w:rPr>
        <w:t>na</w:t>
      </w:r>
      <w:r w:rsidR="00CF0F8D" w:rsidRPr="00683281">
        <w:rPr>
          <w:rFonts w:cstheme="minorHAnsi"/>
          <w:b/>
          <w:bCs/>
          <w:sz w:val="24"/>
          <w:szCs w:val="24"/>
        </w:rPr>
        <w:t xml:space="preserve"> Expo 2020 </w:t>
      </w:r>
      <w:r w:rsidR="00063A19">
        <w:rPr>
          <w:rFonts w:cstheme="minorHAnsi"/>
          <w:b/>
          <w:bCs/>
          <w:sz w:val="24"/>
          <w:szCs w:val="24"/>
        </w:rPr>
        <w:t>Dubai</w:t>
      </w:r>
      <w:r w:rsidR="00CF0F8D" w:rsidRPr="00683281">
        <w:rPr>
          <w:rFonts w:cstheme="minorHAnsi"/>
          <w:b/>
          <w:bCs/>
          <w:sz w:val="24"/>
          <w:szCs w:val="24"/>
        </w:rPr>
        <w:t xml:space="preserve"> odpowiada Polska Agencja Inwestycji i Handlu</w:t>
      </w:r>
      <w:r w:rsidR="00775E16" w:rsidRPr="00775E16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>.</w:t>
      </w:r>
    </w:p>
    <w:bookmarkEnd w:id="1"/>
    <w:p w14:paraId="3D0A3D00" w14:textId="11861DD4" w:rsidR="0035589C" w:rsidRPr="00D02E27" w:rsidRDefault="0035589C" w:rsidP="0035589C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Calibri" w:eastAsia="Times New Roman" w:hAnsi="Calibri" w:cs="Calibri"/>
          <w:i/>
          <w:iCs/>
          <w:color w:val="000000"/>
          <w:sz w:val="24"/>
          <w:lang w:eastAsia="pl-PL"/>
        </w:rPr>
      </w:pPr>
      <w:r w:rsidRPr="00F35D99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Polsko-Arabskie Forum Gospodarcze zgromadziło około </w:t>
      </w:r>
      <w:r w:rsidR="00A76C27">
        <w:rPr>
          <w:rFonts w:ascii="Calibri" w:eastAsia="Times New Roman" w:hAnsi="Calibri" w:cs="Calibri"/>
          <w:iCs/>
          <w:color w:val="000000"/>
          <w:sz w:val="24"/>
          <w:lang w:eastAsia="pl-PL"/>
        </w:rPr>
        <w:t>6</w:t>
      </w:r>
      <w:r w:rsidR="00A9486A">
        <w:rPr>
          <w:rFonts w:ascii="Calibri" w:eastAsia="Times New Roman" w:hAnsi="Calibri" w:cs="Calibri"/>
          <w:iCs/>
          <w:color w:val="000000"/>
          <w:sz w:val="24"/>
          <w:lang w:eastAsia="pl-PL"/>
        </w:rPr>
        <w:t>5</w:t>
      </w:r>
      <w:r w:rsidR="00A76C27">
        <w:rPr>
          <w:rFonts w:ascii="Calibri" w:eastAsia="Times New Roman" w:hAnsi="Calibri" w:cs="Calibri"/>
          <w:iCs/>
          <w:color w:val="000000"/>
          <w:sz w:val="24"/>
          <w:lang w:eastAsia="pl-PL"/>
        </w:rPr>
        <w:t>0</w:t>
      </w:r>
      <w:r w:rsidRPr="00F35D99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uczestników</w:t>
      </w:r>
      <w:r w:rsidR="00AA540A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(i 150 uczestników online)</w:t>
      </w:r>
      <w:r w:rsidRPr="00F35D99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, którzy odbyli szereg spotkań biznesowych oraz wzięli </w:t>
      </w:r>
      <w:r w:rsidR="005B3746">
        <w:rPr>
          <w:rFonts w:ascii="Calibri" w:eastAsia="Times New Roman" w:hAnsi="Calibri" w:cs="Calibri"/>
          <w:iCs/>
          <w:color w:val="000000"/>
          <w:sz w:val="24"/>
          <w:lang w:eastAsia="pl-PL"/>
        </w:rPr>
        <w:t>udział w panelach eksportowo-inwestycyjnych</w:t>
      </w:r>
    </w:p>
    <w:p w14:paraId="51E5223F" w14:textId="627AFA30" w:rsidR="00651701" w:rsidRPr="00651701" w:rsidRDefault="00651701" w:rsidP="00651701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Calibri" w:eastAsia="Times New Roman" w:hAnsi="Calibri" w:cs="Calibri"/>
          <w:i/>
          <w:iCs/>
          <w:color w:val="000000"/>
          <w:sz w:val="24"/>
          <w:lang w:eastAsia="pl-PL"/>
        </w:rPr>
      </w:pPr>
      <w:r w:rsidRPr="00651701">
        <w:rPr>
          <w:rFonts w:ascii="Calibri" w:eastAsia="Times New Roman" w:hAnsi="Calibri" w:cs="Calibri"/>
          <w:iCs/>
          <w:color w:val="000000"/>
          <w:sz w:val="24"/>
          <w:lang w:eastAsia="pl-PL"/>
        </w:rPr>
        <w:t>Na sesji plenarnej podpisano trzy porozumienia, które zaktywizują bilateralne kontakty i relacje biznesowe</w:t>
      </w:r>
      <w:r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między Polską a Zjednoczonymi Emiratami Arabskimi</w:t>
      </w:r>
    </w:p>
    <w:p w14:paraId="6C39D7B6" w14:textId="08FC8814" w:rsidR="00651701" w:rsidRPr="00651701" w:rsidRDefault="00651701" w:rsidP="00651701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Calibri" w:eastAsia="Times New Roman" w:hAnsi="Calibri" w:cs="Calibri"/>
          <w:i/>
          <w:iCs/>
          <w:color w:val="000000"/>
          <w:sz w:val="24"/>
          <w:lang w:eastAsia="pl-PL"/>
        </w:rPr>
      </w:pPr>
      <w:r w:rsidRPr="00651701">
        <w:rPr>
          <w:rFonts w:ascii="Calibri" w:eastAsia="Times New Roman" w:hAnsi="Calibri" w:cs="Calibri"/>
          <w:iCs/>
          <w:color w:val="000000"/>
          <w:sz w:val="24"/>
          <w:lang w:eastAsia="pl-PL"/>
        </w:rPr>
        <w:t>PAIH</w:t>
      </w:r>
      <w:r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zawarł umowę</w:t>
      </w:r>
      <w:r w:rsidRPr="00651701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</w:t>
      </w:r>
      <w:r>
        <w:rPr>
          <w:rFonts w:ascii="Calibri" w:eastAsia="Times New Roman" w:hAnsi="Calibri" w:cs="Calibri"/>
          <w:iCs/>
          <w:color w:val="000000"/>
          <w:sz w:val="24"/>
          <w:lang w:eastAsia="pl-PL"/>
        </w:rPr>
        <w:t>z</w:t>
      </w:r>
      <w:r w:rsidRPr="00651701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DMCC</w:t>
      </w:r>
      <w:r w:rsidR="001012EB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– strefą wolnego handlu</w:t>
      </w:r>
      <w:r w:rsidR="00585E97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w Dubaju.</w:t>
      </w:r>
      <w:r w:rsidRPr="00651701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</w:t>
      </w:r>
      <w:r w:rsidR="00585E97">
        <w:rPr>
          <w:rFonts w:ascii="Calibri" w:eastAsia="Times New Roman" w:hAnsi="Calibri" w:cs="Calibri"/>
          <w:iCs/>
          <w:color w:val="000000"/>
          <w:sz w:val="24"/>
          <w:lang w:eastAsia="pl-PL"/>
        </w:rPr>
        <w:t>Porozumienie</w:t>
      </w:r>
      <w:r w:rsidRPr="00651701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</w:t>
      </w:r>
      <w:r>
        <w:rPr>
          <w:rFonts w:ascii="Calibri" w:eastAsia="Times New Roman" w:hAnsi="Calibri" w:cs="Calibri"/>
          <w:iCs/>
          <w:color w:val="000000"/>
          <w:sz w:val="24"/>
          <w:lang w:eastAsia="pl-PL"/>
        </w:rPr>
        <w:t>ułatwi</w:t>
      </w:r>
      <w:r w:rsidRPr="00651701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polski</w:t>
      </w:r>
      <w:r w:rsidR="00585E97">
        <w:rPr>
          <w:rFonts w:ascii="Calibri" w:eastAsia="Times New Roman" w:hAnsi="Calibri" w:cs="Calibri"/>
          <w:iCs/>
          <w:color w:val="000000"/>
          <w:sz w:val="24"/>
          <w:lang w:eastAsia="pl-PL"/>
        </w:rPr>
        <w:t>m</w:t>
      </w:r>
      <w:r w:rsidRPr="00651701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firmom </w:t>
      </w:r>
      <w:r>
        <w:rPr>
          <w:rFonts w:ascii="Calibri" w:eastAsia="Times New Roman" w:hAnsi="Calibri" w:cs="Calibri"/>
          <w:iCs/>
          <w:color w:val="000000"/>
          <w:sz w:val="24"/>
          <w:lang w:eastAsia="pl-PL"/>
        </w:rPr>
        <w:t>nawiązanie</w:t>
      </w:r>
      <w:r w:rsidRPr="00651701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rel</w:t>
      </w:r>
      <w:r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acji handlowych </w:t>
      </w:r>
      <w:r w:rsidRPr="00651701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z kluczowymi rynkami na świecie. KUKE </w:t>
      </w:r>
      <w:r>
        <w:rPr>
          <w:rFonts w:ascii="Calibri" w:eastAsia="Times New Roman" w:hAnsi="Calibri" w:cs="Calibri"/>
          <w:iCs/>
          <w:color w:val="000000"/>
          <w:sz w:val="24"/>
          <w:lang w:eastAsia="pl-PL"/>
        </w:rPr>
        <w:t>i</w:t>
      </w:r>
      <w:r w:rsidRPr="00651701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ECI</w:t>
      </w:r>
      <w:r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podpisał</w:t>
      </w:r>
      <w:r w:rsidR="00A76C27">
        <w:rPr>
          <w:rFonts w:ascii="Calibri" w:eastAsia="Times New Roman" w:hAnsi="Calibri" w:cs="Calibri"/>
          <w:iCs/>
          <w:color w:val="000000"/>
          <w:sz w:val="24"/>
          <w:lang w:eastAsia="pl-PL"/>
        </w:rPr>
        <w:t>y</w:t>
      </w:r>
      <w:r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porozumienie, dające wsparcie kredytowe krajowy</w:t>
      </w:r>
      <w:r w:rsidR="003A5537">
        <w:rPr>
          <w:rFonts w:ascii="Calibri" w:eastAsia="Times New Roman" w:hAnsi="Calibri" w:cs="Calibri"/>
          <w:iCs/>
          <w:color w:val="000000"/>
          <w:sz w:val="24"/>
          <w:lang w:eastAsia="pl-PL"/>
        </w:rPr>
        <w:t>m</w:t>
      </w:r>
      <w:r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eksporterom. </w:t>
      </w:r>
      <w:r w:rsidRPr="00651701">
        <w:rPr>
          <w:rFonts w:ascii="Calibri" w:eastAsia="Times New Roman" w:hAnsi="Calibri" w:cs="Calibri"/>
          <w:iCs/>
          <w:color w:val="000000"/>
          <w:sz w:val="24"/>
          <w:lang w:eastAsia="pl-PL"/>
        </w:rPr>
        <w:t>Trzeci</w:t>
      </w:r>
      <w:r>
        <w:rPr>
          <w:rFonts w:ascii="Calibri" w:eastAsia="Times New Roman" w:hAnsi="Calibri" w:cs="Calibri"/>
          <w:iCs/>
          <w:color w:val="000000"/>
          <w:sz w:val="24"/>
          <w:lang w:eastAsia="pl-PL"/>
        </w:rPr>
        <w:t>a</w:t>
      </w:r>
      <w:r w:rsidRPr="00651701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</w:t>
      </w:r>
      <w:r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umowa została zawarta </w:t>
      </w:r>
      <w:r w:rsidRPr="00651701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między Krajową Izbą Gospodarczą a Federacją Przemysłowo-Handlową ZEA. </w:t>
      </w:r>
      <w:r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Jej efektem </w:t>
      </w:r>
      <w:r w:rsidR="00370FDC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będzie </w:t>
      </w:r>
      <w:r>
        <w:rPr>
          <w:rFonts w:ascii="Calibri" w:eastAsia="Times New Roman" w:hAnsi="Calibri" w:cs="Calibri"/>
          <w:iCs/>
          <w:color w:val="000000"/>
          <w:sz w:val="24"/>
          <w:lang w:eastAsia="pl-PL"/>
        </w:rPr>
        <w:t>utworzenie Emiracko-Polskiej Rady Biznesu</w:t>
      </w:r>
    </w:p>
    <w:p w14:paraId="15ED69A5" w14:textId="301F6ED6" w:rsidR="00F35D99" w:rsidRPr="00363011" w:rsidRDefault="008A43E2" w:rsidP="00651701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Calibri" w:eastAsia="Times New Roman" w:hAnsi="Calibri" w:cs="Calibri"/>
          <w:i/>
          <w:iCs/>
          <w:color w:val="000000"/>
          <w:sz w:val="24"/>
          <w:lang w:eastAsia="pl-PL"/>
        </w:rPr>
      </w:pPr>
      <w:r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Uczestnicy Polsko-Arabskiego Forum Gospodarczego </w:t>
      </w:r>
      <w:r w:rsidR="00651701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wzięli udział w panelach dyskusyjnych </w:t>
      </w:r>
      <w:r w:rsidR="007C3980">
        <w:rPr>
          <w:rFonts w:ascii="Calibri" w:eastAsia="Times New Roman" w:hAnsi="Calibri" w:cs="Calibri"/>
          <w:iCs/>
          <w:color w:val="000000"/>
          <w:sz w:val="24"/>
          <w:lang w:eastAsia="pl-PL"/>
        </w:rPr>
        <w:br/>
      </w:r>
      <w:r w:rsidR="003A5537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o eksporcie </w:t>
      </w:r>
      <w:r w:rsidR="006221DD">
        <w:rPr>
          <w:rFonts w:ascii="Calibri" w:eastAsia="Times New Roman" w:hAnsi="Calibri" w:cs="Calibri"/>
          <w:iCs/>
          <w:color w:val="000000"/>
          <w:sz w:val="24"/>
          <w:lang w:eastAsia="pl-PL"/>
        </w:rPr>
        <w:t>w kontekście</w:t>
      </w:r>
      <w:r w:rsidR="000454DE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</w:t>
      </w:r>
      <w:r w:rsidR="00F35D99" w:rsidRPr="00F35D99">
        <w:rPr>
          <w:rFonts w:ascii="Calibri" w:eastAsia="Times New Roman" w:hAnsi="Calibri" w:cs="Calibri"/>
          <w:iCs/>
          <w:color w:val="000000"/>
          <w:sz w:val="24"/>
          <w:lang w:eastAsia="pl-PL"/>
        </w:rPr>
        <w:t>zielonej energii, gospodarki cyfrowej</w:t>
      </w:r>
      <w:r w:rsidR="00D02E27">
        <w:rPr>
          <w:rFonts w:ascii="Calibri" w:eastAsia="Times New Roman" w:hAnsi="Calibri" w:cs="Calibri"/>
          <w:iCs/>
          <w:color w:val="000000"/>
          <w:sz w:val="24"/>
          <w:lang w:eastAsia="pl-PL"/>
        </w:rPr>
        <w:t>, sztuki użytkowej</w:t>
      </w:r>
      <w:r w:rsidR="00F35D99" w:rsidRPr="00F35D99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</w:t>
      </w:r>
      <w:r w:rsidR="007C3980">
        <w:rPr>
          <w:rFonts w:ascii="Calibri" w:eastAsia="Times New Roman" w:hAnsi="Calibri" w:cs="Calibri"/>
          <w:iCs/>
          <w:color w:val="000000"/>
          <w:sz w:val="24"/>
          <w:lang w:eastAsia="pl-PL"/>
        </w:rPr>
        <w:br/>
      </w:r>
      <w:r w:rsidR="00F35D99" w:rsidRPr="00F35D99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i bezpieczeństwa żywności. </w:t>
      </w:r>
      <w:r w:rsidR="003A5537">
        <w:rPr>
          <w:rFonts w:ascii="Calibri" w:eastAsia="Times New Roman" w:hAnsi="Calibri" w:cs="Calibri"/>
          <w:iCs/>
          <w:color w:val="000000"/>
          <w:sz w:val="24"/>
          <w:lang w:eastAsia="pl-PL"/>
        </w:rPr>
        <w:t>Równolegle odbyły się prezentacje</w:t>
      </w:r>
      <w:r w:rsidR="00F35D99" w:rsidRPr="00F35D99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z of</w:t>
      </w:r>
      <w:r w:rsidR="005B3746">
        <w:rPr>
          <w:rFonts w:ascii="Calibri" w:eastAsia="Times New Roman" w:hAnsi="Calibri" w:cs="Calibri"/>
          <w:iCs/>
          <w:color w:val="000000"/>
          <w:sz w:val="24"/>
          <w:lang w:eastAsia="pl-PL"/>
        </w:rPr>
        <w:t>ertą inwe</w:t>
      </w:r>
      <w:r w:rsidR="00E11551">
        <w:rPr>
          <w:rFonts w:ascii="Calibri" w:eastAsia="Times New Roman" w:hAnsi="Calibri" w:cs="Calibri"/>
          <w:iCs/>
          <w:color w:val="000000"/>
          <w:sz w:val="24"/>
          <w:lang w:eastAsia="pl-PL"/>
        </w:rPr>
        <w:t>stycyjną</w:t>
      </w:r>
      <w:r w:rsidR="003A5537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dotyczące</w:t>
      </w:r>
      <w:r w:rsidR="00E11551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</w:t>
      </w:r>
      <w:r w:rsidR="00F35D99" w:rsidRPr="00F35D99">
        <w:rPr>
          <w:rFonts w:ascii="Calibri" w:eastAsia="Times New Roman" w:hAnsi="Calibri" w:cs="Calibri"/>
          <w:iCs/>
          <w:color w:val="000000"/>
          <w:sz w:val="24"/>
          <w:lang w:eastAsia="pl-PL"/>
        </w:rPr>
        <w:t>infrastruktur</w:t>
      </w:r>
      <w:r w:rsidR="005B3746">
        <w:rPr>
          <w:rFonts w:ascii="Calibri" w:eastAsia="Times New Roman" w:hAnsi="Calibri" w:cs="Calibri"/>
          <w:iCs/>
          <w:color w:val="000000"/>
          <w:sz w:val="24"/>
          <w:lang w:eastAsia="pl-PL"/>
        </w:rPr>
        <w:t>y przyszłości oraz możliwości</w:t>
      </w:r>
      <w:r w:rsidR="003A5537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i form inwestycji w Polsce</w:t>
      </w:r>
    </w:p>
    <w:p w14:paraId="40EBC8F8" w14:textId="4635F4B6" w:rsidR="00363011" w:rsidRPr="00265EE2" w:rsidRDefault="00363011" w:rsidP="00651701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Calibri" w:eastAsia="Times New Roman" w:hAnsi="Calibri" w:cs="Calibri"/>
          <w:i/>
          <w:iCs/>
          <w:color w:val="000000"/>
          <w:sz w:val="24"/>
          <w:lang w:eastAsia="pl-PL"/>
        </w:rPr>
      </w:pPr>
      <w:r>
        <w:rPr>
          <w:rFonts w:ascii="Calibri" w:eastAsia="Times New Roman" w:hAnsi="Calibri" w:cs="Calibri"/>
          <w:iCs/>
          <w:color w:val="000000"/>
          <w:sz w:val="24"/>
          <w:lang w:eastAsia="pl-PL"/>
        </w:rPr>
        <w:t>Partner</w:t>
      </w:r>
      <w:r w:rsidR="00E37BFE">
        <w:rPr>
          <w:rFonts w:ascii="Calibri" w:eastAsia="Times New Roman" w:hAnsi="Calibri" w:cs="Calibri"/>
          <w:iCs/>
          <w:color w:val="000000"/>
          <w:sz w:val="24"/>
          <w:lang w:eastAsia="pl-PL"/>
        </w:rPr>
        <w:t>em Forum był Bank Gospodarstwa Krajowego (BGK) oraz PKN Orlen</w:t>
      </w:r>
    </w:p>
    <w:p w14:paraId="33D1B2AE" w14:textId="5AFD1B0A" w:rsidR="00265EE2" w:rsidRPr="00265EE2" w:rsidRDefault="00265EE2" w:rsidP="00265EE2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Calibri" w:eastAsia="Times New Roman" w:hAnsi="Calibri" w:cs="Calibri"/>
          <w:iCs/>
          <w:color w:val="000000"/>
          <w:sz w:val="24"/>
          <w:lang w:eastAsia="pl-PL"/>
        </w:rPr>
      </w:pPr>
      <w:r w:rsidRPr="00265EE2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Dzień Polski, który odbył się 7 grudnia 2021 r., był okazją do zaprezentowania dorobku naukowego, kulturowego i gospodarczego naszego kraju. W części oficjalnej </w:t>
      </w:r>
      <w:r w:rsidR="00370FDC">
        <w:rPr>
          <w:rFonts w:ascii="Calibri" w:eastAsia="Times New Roman" w:hAnsi="Calibri" w:cs="Calibri"/>
          <w:iCs/>
          <w:color w:val="000000"/>
          <w:sz w:val="24"/>
          <w:lang w:eastAsia="pl-PL"/>
        </w:rPr>
        <w:t>odegrano</w:t>
      </w:r>
      <w:r w:rsidR="00370FDC" w:rsidRPr="00265EE2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</w:t>
      </w:r>
      <w:r w:rsidRPr="00265EE2">
        <w:rPr>
          <w:rFonts w:ascii="Calibri" w:eastAsia="Times New Roman" w:hAnsi="Calibri" w:cs="Calibri"/>
          <w:iCs/>
          <w:color w:val="000000"/>
          <w:sz w:val="24"/>
          <w:lang w:eastAsia="pl-PL"/>
        </w:rPr>
        <w:t>uroczyście hymn Polski oraz wciągnięto na maszt polską flagę. Zwieńczeniem tego wydarzenia pełnego atrakcji był koncert polskiej muzyki popularnej</w:t>
      </w:r>
      <w:r w:rsidR="00A76C27">
        <w:rPr>
          <w:rFonts w:ascii="Calibri" w:eastAsia="Times New Roman" w:hAnsi="Calibri" w:cs="Calibri"/>
          <w:iCs/>
          <w:color w:val="000000"/>
          <w:sz w:val="24"/>
          <w:lang w:eastAsia="pl-PL"/>
        </w:rPr>
        <w:t>.</w:t>
      </w:r>
    </w:p>
    <w:p w14:paraId="520EBC81" w14:textId="77777777" w:rsidR="002755AA" w:rsidRDefault="002755AA" w:rsidP="002755AA">
      <w:pPr>
        <w:pStyle w:val="Akapitzlist"/>
        <w:numPr>
          <w:ilvl w:val="0"/>
          <w:numId w:val="0"/>
        </w:numPr>
        <w:spacing w:line="240" w:lineRule="auto"/>
        <w:ind w:left="720"/>
        <w:jc w:val="both"/>
        <w:rPr>
          <w:rFonts w:ascii="Calibri" w:eastAsia="Times New Roman" w:hAnsi="Calibri" w:cs="Calibri"/>
          <w:iCs/>
          <w:color w:val="000000"/>
          <w:sz w:val="24"/>
          <w:lang w:eastAsia="pl-PL"/>
        </w:rPr>
      </w:pPr>
    </w:p>
    <w:p w14:paraId="09A24FBC" w14:textId="336B33B8" w:rsidR="00A36DA6" w:rsidRDefault="002C4D8A" w:rsidP="00376938">
      <w:pPr>
        <w:jc w:val="both"/>
        <w:rPr>
          <w:rFonts w:cstheme="minorHAnsi"/>
          <w:i/>
          <w:sz w:val="24"/>
          <w:szCs w:val="24"/>
        </w:rPr>
      </w:pPr>
      <w:r>
        <w:rPr>
          <w:rFonts w:cstheme="minorHAnsi"/>
          <w:sz w:val="24"/>
          <w:szCs w:val="24"/>
        </w:rPr>
        <w:t>Po</w:t>
      </w:r>
      <w:r w:rsidR="00801DBD">
        <w:rPr>
          <w:rFonts w:cstheme="minorHAnsi"/>
          <w:sz w:val="24"/>
          <w:szCs w:val="24"/>
        </w:rPr>
        <w:t>lsko-Arabskie Forum Gospodarcze</w:t>
      </w:r>
      <w:r w:rsidR="0045052B">
        <w:rPr>
          <w:rFonts w:cstheme="minorHAnsi"/>
          <w:sz w:val="24"/>
          <w:szCs w:val="24"/>
        </w:rPr>
        <w:t xml:space="preserve"> </w:t>
      </w:r>
      <w:r w:rsidR="00C85621">
        <w:rPr>
          <w:rFonts w:cstheme="minorHAnsi"/>
          <w:sz w:val="24"/>
          <w:szCs w:val="24"/>
        </w:rPr>
        <w:t>rozpoczęło się od przemówień przedstawicieli obu państw.</w:t>
      </w:r>
      <w:r w:rsidR="00801DBD">
        <w:rPr>
          <w:rFonts w:cstheme="minorHAnsi"/>
          <w:sz w:val="24"/>
          <w:szCs w:val="24"/>
        </w:rPr>
        <w:t xml:space="preserve"> </w:t>
      </w:r>
      <w:r w:rsidR="00A76C27">
        <w:rPr>
          <w:rFonts w:cstheme="minorHAnsi"/>
          <w:sz w:val="24"/>
          <w:szCs w:val="24"/>
        </w:rPr>
        <w:t>Wydarzenie otworzył</w:t>
      </w:r>
      <w:r w:rsidR="00585E97">
        <w:rPr>
          <w:rFonts w:cstheme="minorHAnsi"/>
          <w:sz w:val="24"/>
          <w:szCs w:val="24"/>
        </w:rPr>
        <w:t xml:space="preserve"> W</w:t>
      </w:r>
      <w:r w:rsidR="00C85621">
        <w:rPr>
          <w:rFonts w:cstheme="minorHAnsi"/>
          <w:sz w:val="24"/>
          <w:szCs w:val="24"/>
        </w:rPr>
        <w:t>iceprezes Polskiej Agencji Inwestycji</w:t>
      </w:r>
      <w:r w:rsidR="00563709">
        <w:rPr>
          <w:rFonts w:cstheme="minorHAnsi"/>
          <w:sz w:val="24"/>
          <w:szCs w:val="24"/>
        </w:rPr>
        <w:t xml:space="preserve"> </w:t>
      </w:r>
      <w:r w:rsidR="00C85621">
        <w:rPr>
          <w:rFonts w:cstheme="minorHAnsi"/>
          <w:sz w:val="24"/>
          <w:szCs w:val="24"/>
        </w:rPr>
        <w:t xml:space="preserve">i Handlu, </w:t>
      </w:r>
      <w:r w:rsidR="00801DBD">
        <w:rPr>
          <w:rFonts w:cstheme="minorHAnsi"/>
          <w:sz w:val="24"/>
          <w:szCs w:val="24"/>
        </w:rPr>
        <w:t xml:space="preserve">Grzegorz Słomkowski. – </w:t>
      </w:r>
      <w:r w:rsidR="00801DBD" w:rsidRPr="00801DBD">
        <w:rPr>
          <w:rFonts w:cstheme="minorHAnsi"/>
          <w:i/>
          <w:sz w:val="24"/>
          <w:szCs w:val="24"/>
        </w:rPr>
        <w:t>Bardzo się ciesz</w:t>
      </w:r>
      <w:r w:rsidR="00801DBD">
        <w:rPr>
          <w:rFonts w:cstheme="minorHAnsi"/>
          <w:i/>
          <w:sz w:val="24"/>
          <w:szCs w:val="24"/>
        </w:rPr>
        <w:t xml:space="preserve">ę, że mogę tutaj z Państwem być i reprezentować Polską Agencję Inwestycji i Handlu, a także przedstawić wielu ekspertów, panelistów i gości z tak wielu krajów. </w:t>
      </w:r>
      <w:r w:rsidR="007C442B">
        <w:rPr>
          <w:rFonts w:cstheme="minorHAnsi"/>
          <w:i/>
          <w:sz w:val="24"/>
          <w:szCs w:val="24"/>
        </w:rPr>
        <w:t xml:space="preserve">Polsko-Arabskie Forum Gospodarcze to główny event biznesowy zorganizowany jako część udziału Polski </w:t>
      </w:r>
      <w:r w:rsidR="00A36DA6">
        <w:rPr>
          <w:rFonts w:cstheme="minorHAnsi"/>
          <w:i/>
          <w:sz w:val="24"/>
          <w:szCs w:val="24"/>
        </w:rPr>
        <w:t>na</w:t>
      </w:r>
      <w:r w:rsidR="007C442B">
        <w:rPr>
          <w:rFonts w:cstheme="minorHAnsi"/>
          <w:i/>
          <w:sz w:val="24"/>
          <w:szCs w:val="24"/>
        </w:rPr>
        <w:t xml:space="preserve"> Expo 2020 Dubai.</w:t>
      </w:r>
    </w:p>
    <w:p w14:paraId="21E1F6EF" w14:textId="5C889C54" w:rsidR="008F08C3" w:rsidRPr="00563709" w:rsidRDefault="00A36DA6" w:rsidP="00376938">
      <w:pPr>
        <w:jc w:val="both"/>
        <w:rPr>
          <w:rFonts w:cstheme="minorHAnsi"/>
          <w:i/>
          <w:sz w:val="24"/>
          <w:szCs w:val="24"/>
        </w:rPr>
      </w:pPr>
      <w:r>
        <w:rPr>
          <w:rFonts w:cstheme="minorHAnsi"/>
          <w:sz w:val="24"/>
          <w:szCs w:val="24"/>
        </w:rPr>
        <w:t>D</w:t>
      </w:r>
      <w:r w:rsidR="00015031">
        <w:rPr>
          <w:rFonts w:cstheme="minorHAnsi"/>
          <w:sz w:val="24"/>
          <w:szCs w:val="24"/>
        </w:rPr>
        <w:t>o tematyki</w:t>
      </w:r>
      <w:r w:rsidR="0019225F">
        <w:rPr>
          <w:rFonts w:cstheme="minorHAnsi"/>
          <w:sz w:val="24"/>
          <w:szCs w:val="24"/>
        </w:rPr>
        <w:t xml:space="preserve"> Polsko-Arabskiego Forum Gospodarczego w szerszym kontekście </w:t>
      </w:r>
      <w:r w:rsidR="00015031">
        <w:rPr>
          <w:rFonts w:cstheme="minorHAnsi"/>
          <w:sz w:val="24"/>
          <w:szCs w:val="24"/>
        </w:rPr>
        <w:t>w swojej wypowiedzi nawiązał</w:t>
      </w:r>
      <w:r w:rsidR="0019225F">
        <w:rPr>
          <w:rFonts w:cstheme="minorHAnsi"/>
          <w:sz w:val="24"/>
          <w:szCs w:val="24"/>
        </w:rPr>
        <w:t xml:space="preserve"> </w:t>
      </w:r>
      <w:r w:rsidR="00015031">
        <w:rPr>
          <w:rFonts w:cstheme="minorHAnsi"/>
          <w:sz w:val="24"/>
          <w:szCs w:val="24"/>
        </w:rPr>
        <w:t xml:space="preserve">Sekretarz Stanu w Ministerstwie Rozwoju i </w:t>
      </w:r>
      <w:r w:rsidR="001B6ADE">
        <w:rPr>
          <w:rFonts w:cstheme="minorHAnsi"/>
          <w:sz w:val="24"/>
          <w:szCs w:val="24"/>
        </w:rPr>
        <w:t>Technologii</w:t>
      </w:r>
      <w:r w:rsidR="00015031">
        <w:rPr>
          <w:rFonts w:cstheme="minorHAnsi"/>
          <w:sz w:val="24"/>
          <w:szCs w:val="24"/>
        </w:rPr>
        <w:t xml:space="preserve">, </w:t>
      </w:r>
      <w:r w:rsidR="007C442B">
        <w:rPr>
          <w:rFonts w:cstheme="minorHAnsi"/>
          <w:sz w:val="24"/>
          <w:szCs w:val="24"/>
        </w:rPr>
        <w:t>Grzegorz Piechowiak –</w:t>
      </w:r>
      <w:r w:rsidR="009A23AC">
        <w:rPr>
          <w:rFonts w:cstheme="minorHAnsi"/>
          <w:sz w:val="24"/>
          <w:szCs w:val="24"/>
        </w:rPr>
        <w:t xml:space="preserve"> </w:t>
      </w:r>
      <w:r w:rsidR="00FD07FF">
        <w:rPr>
          <w:rFonts w:cstheme="minorHAnsi"/>
          <w:i/>
          <w:sz w:val="24"/>
          <w:szCs w:val="24"/>
        </w:rPr>
        <w:t>Jest mi niezmiernie miło</w:t>
      </w:r>
      <w:r w:rsidR="00422C09">
        <w:rPr>
          <w:rFonts w:cstheme="minorHAnsi"/>
          <w:i/>
          <w:sz w:val="24"/>
          <w:szCs w:val="24"/>
        </w:rPr>
        <w:t>, że mogę uczestniczyć w tym wyjątkowym wydarzeniu stanowiącym jeden z kluczowych punktów programu gospodarczego promującego Polskę podczas Expo 2020 Dubai. Cieszę się, że udaje nam się spotkać mimo trudnych pandemicznych okoliczności, z którymi wszyscy musimy się mierzyć. Pierwsze kontakty</w:t>
      </w:r>
      <w:r w:rsidR="001374DF">
        <w:rPr>
          <w:rFonts w:cstheme="minorHAnsi"/>
          <w:i/>
          <w:sz w:val="24"/>
          <w:szCs w:val="24"/>
        </w:rPr>
        <w:t xml:space="preserve"> polsko-arabskie</w:t>
      </w:r>
      <w:r w:rsidR="00422C09">
        <w:rPr>
          <w:rFonts w:cstheme="minorHAnsi"/>
          <w:i/>
          <w:sz w:val="24"/>
          <w:szCs w:val="24"/>
        </w:rPr>
        <w:t xml:space="preserve"> sięgają </w:t>
      </w:r>
      <w:r w:rsidR="001374DF">
        <w:rPr>
          <w:rFonts w:cstheme="minorHAnsi"/>
          <w:i/>
          <w:sz w:val="24"/>
          <w:szCs w:val="24"/>
        </w:rPr>
        <w:t xml:space="preserve">okresu </w:t>
      </w:r>
      <w:r w:rsidR="00422C09">
        <w:rPr>
          <w:rFonts w:cstheme="minorHAnsi"/>
          <w:i/>
          <w:sz w:val="24"/>
          <w:szCs w:val="24"/>
        </w:rPr>
        <w:t>średniowiecza, kiedy nauka</w:t>
      </w:r>
      <w:r w:rsidR="001374DF">
        <w:rPr>
          <w:rFonts w:cstheme="minorHAnsi"/>
          <w:i/>
          <w:sz w:val="24"/>
          <w:szCs w:val="24"/>
        </w:rPr>
        <w:t xml:space="preserve"> i kultura</w:t>
      </w:r>
      <w:r w:rsidR="00422C09">
        <w:rPr>
          <w:rFonts w:cstheme="minorHAnsi"/>
          <w:i/>
          <w:sz w:val="24"/>
          <w:szCs w:val="24"/>
        </w:rPr>
        <w:t xml:space="preserve"> arabska osiągnęł</w:t>
      </w:r>
      <w:r w:rsidR="001374DF">
        <w:rPr>
          <w:rFonts w:cstheme="minorHAnsi"/>
          <w:i/>
          <w:sz w:val="24"/>
          <w:szCs w:val="24"/>
        </w:rPr>
        <w:t>y</w:t>
      </w:r>
      <w:r w:rsidR="00422C09">
        <w:rPr>
          <w:rFonts w:cstheme="minorHAnsi"/>
          <w:i/>
          <w:sz w:val="24"/>
          <w:szCs w:val="24"/>
        </w:rPr>
        <w:t xml:space="preserve"> </w:t>
      </w:r>
      <w:r w:rsidR="00422C09">
        <w:rPr>
          <w:rFonts w:cstheme="minorHAnsi"/>
          <w:i/>
          <w:sz w:val="24"/>
          <w:szCs w:val="24"/>
        </w:rPr>
        <w:lastRenderedPageBreak/>
        <w:t xml:space="preserve">bardzo wysoki stopień rozwoju. Nasze relacje zawsze były bardzo dobre. </w:t>
      </w:r>
      <w:r w:rsidR="006D7BEF">
        <w:rPr>
          <w:rFonts w:cstheme="minorHAnsi"/>
          <w:i/>
          <w:sz w:val="24"/>
          <w:szCs w:val="24"/>
        </w:rPr>
        <w:t>C</w:t>
      </w:r>
      <w:r w:rsidR="00422C09">
        <w:rPr>
          <w:rFonts w:cstheme="minorHAnsi"/>
          <w:i/>
          <w:sz w:val="24"/>
          <w:szCs w:val="24"/>
        </w:rPr>
        <w:t>hcemy je rozwijać. Postrzegamy bowiem kraje arabskie jako bardzo perspektywiczn</w:t>
      </w:r>
      <w:r w:rsidR="001374DF">
        <w:rPr>
          <w:rFonts w:cstheme="minorHAnsi"/>
          <w:i/>
          <w:sz w:val="24"/>
          <w:szCs w:val="24"/>
        </w:rPr>
        <w:t>y i wyjątkowo atrakcyjny</w:t>
      </w:r>
      <w:r w:rsidR="009B20CA">
        <w:rPr>
          <w:rFonts w:cstheme="minorHAnsi"/>
          <w:i/>
          <w:sz w:val="24"/>
          <w:szCs w:val="24"/>
        </w:rPr>
        <w:t>,</w:t>
      </w:r>
      <w:r w:rsidR="001374DF">
        <w:rPr>
          <w:rFonts w:cstheme="minorHAnsi"/>
          <w:i/>
          <w:sz w:val="24"/>
          <w:szCs w:val="24"/>
        </w:rPr>
        <w:t xml:space="preserve"> liczący ponad 400 milionów mieszkańców rynek. </w:t>
      </w:r>
      <w:r w:rsidR="009B20CA">
        <w:rPr>
          <w:rFonts w:cstheme="minorHAnsi"/>
          <w:sz w:val="24"/>
          <w:szCs w:val="24"/>
        </w:rPr>
        <w:t xml:space="preserve">W swoim przemówieniu Grzegorz Piechowiak zwrócił uwagę także na to, że państwa arabskie </w:t>
      </w:r>
      <w:r w:rsidR="009B20CA" w:rsidRPr="00A76C27">
        <w:rPr>
          <w:rFonts w:cstheme="minorHAnsi"/>
          <w:iCs/>
          <w:sz w:val="24"/>
          <w:szCs w:val="24"/>
        </w:rPr>
        <w:t>przykładają</w:t>
      </w:r>
      <w:r w:rsidR="009B20CA">
        <w:rPr>
          <w:rFonts w:cstheme="minorHAnsi"/>
          <w:i/>
          <w:sz w:val="24"/>
          <w:szCs w:val="24"/>
        </w:rPr>
        <w:t xml:space="preserve"> </w:t>
      </w:r>
      <w:r w:rsidR="009B20CA">
        <w:rPr>
          <w:rFonts w:cstheme="minorHAnsi"/>
          <w:sz w:val="24"/>
          <w:szCs w:val="24"/>
        </w:rPr>
        <w:t>dużą wagę do transformacji.</w:t>
      </w:r>
      <w:r w:rsidR="009B20CA" w:rsidRPr="009B20CA">
        <w:rPr>
          <w:rFonts w:cstheme="minorHAnsi"/>
          <w:sz w:val="24"/>
          <w:szCs w:val="24"/>
        </w:rPr>
        <w:t xml:space="preserve"> </w:t>
      </w:r>
      <w:r w:rsidR="009B20CA">
        <w:rPr>
          <w:rFonts w:cstheme="minorHAnsi"/>
          <w:sz w:val="24"/>
          <w:szCs w:val="24"/>
        </w:rPr>
        <w:t>To z</w:t>
      </w:r>
      <w:r w:rsidR="009B20CA" w:rsidRPr="009B20CA">
        <w:rPr>
          <w:rFonts w:cstheme="minorHAnsi"/>
          <w:sz w:val="24"/>
          <w:szCs w:val="24"/>
        </w:rPr>
        <w:t xml:space="preserve"> kolei stwarza </w:t>
      </w:r>
      <w:r w:rsidR="009B20CA">
        <w:rPr>
          <w:rFonts w:cstheme="minorHAnsi"/>
          <w:sz w:val="24"/>
          <w:szCs w:val="24"/>
        </w:rPr>
        <w:t xml:space="preserve">duże </w:t>
      </w:r>
      <w:r w:rsidR="009B20CA" w:rsidRPr="009B20CA">
        <w:rPr>
          <w:rFonts w:cstheme="minorHAnsi"/>
          <w:sz w:val="24"/>
          <w:szCs w:val="24"/>
        </w:rPr>
        <w:t>szanse</w:t>
      </w:r>
      <w:r w:rsidR="001374DF" w:rsidRPr="009B20CA">
        <w:rPr>
          <w:rFonts w:cstheme="minorHAnsi"/>
          <w:sz w:val="24"/>
          <w:szCs w:val="24"/>
        </w:rPr>
        <w:t xml:space="preserve"> </w:t>
      </w:r>
      <w:r w:rsidR="009B20CA" w:rsidRPr="009B20CA">
        <w:rPr>
          <w:rFonts w:cstheme="minorHAnsi"/>
          <w:sz w:val="24"/>
          <w:szCs w:val="24"/>
        </w:rPr>
        <w:t xml:space="preserve">dla </w:t>
      </w:r>
      <w:r w:rsidR="001374DF" w:rsidRPr="009B20CA">
        <w:rPr>
          <w:rFonts w:cstheme="minorHAnsi"/>
          <w:sz w:val="24"/>
          <w:szCs w:val="24"/>
        </w:rPr>
        <w:t>polskich przedsiębiorców, którzy mają zag</w:t>
      </w:r>
      <w:r w:rsidR="006D7BEF" w:rsidRPr="009B20CA">
        <w:rPr>
          <w:rFonts w:cstheme="minorHAnsi"/>
          <w:sz w:val="24"/>
          <w:szCs w:val="24"/>
        </w:rPr>
        <w:t xml:space="preserve">ranicznym </w:t>
      </w:r>
      <w:r w:rsidR="009B20CA" w:rsidRPr="009B20CA">
        <w:rPr>
          <w:rFonts w:cstheme="minorHAnsi"/>
          <w:sz w:val="24"/>
          <w:szCs w:val="24"/>
        </w:rPr>
        <w:t>partnerom wiele do zaoferowani</w:t>
      </w:r>
      <w:r w:rsidR="009B20CA">
        <w:rPr>
          <w:rFonts w:cstheme="minorHAnsi"/>
          <w:sz w:val="24"/>
          <w:szCs w:val="24"/>
        </w:rPr>
        <w:t>a</w:t>
      </w:r>
      <w:r w:rsidR="009B20CA" w:rsidRPr="009B20CA">
        <w:rPr>
          <w:rFonts w:cstheme="minorHAnsi"/>
          <w:sz w:val="24"/>
          <w:szCs w:val="24"/>
        </w:rPr>
        <w:t>.</w:t>
      </w:r>
      <w:r w:rsidR="006D7BEF">
        <w:rPr>
          <w:rFonts w:cstheme="minorHAnsi"/>
          <w:i/>
          <w:sz w:val="24"/>
          <w:szCs w:val="24"/>
        </w:rPr>
        <w:t xml:space="preserve"> </w:t>
      </w:r>
      <w:r w:rsidR="009B20CA" w:rsidRPr="009B20CA">
        <w:rPr>
          <w:rFonts w:cstheme="minorHAnsi"/>
          <w:sz w:val="24"/>
          <w:szCs w:val="24"/>
        </w:rPr>
        <w:t xml:space="preserve">Kluczowe </w:t>
      </w:r>
      <w:r w:rsidR="00D703E5">
        <w:rPr>
          <w:rFonts w:cstheme="minorHAnsi"/>
          <w:sz w:val="24"/>
          <w:szCs w:val="24"/>
        </w:rPr>
        <w:br/>
      </w:r>
      <w:r w:rsidR="009B20CA" w:rsidRPr="009B20CA">
        <w:rPr>
          <w:rFonts w:cstheme="minorHAnsi"/>
          <w:sz w:val="24"/>
          <w:szCs w:val="24"/>
        </w:rPr>
        <w:t xml:space="preserve">w nawiązywaniu współpracy są nowoczesne technologie: </w:t>
      </w:r>
      <w:r w:rsidR="006D7BEF" w:rsidRPr="009B20CA">
        <w:rPr>
          <w:rFonts w:cstheme="minorHAnsi"/>
          <w:sz w:val="24"/>
          <w:szCs w:val="24"/>
        </w:rPr>
        <w:t>zielona energia, gospodarka cyfrowa, czy bezpieczeństwo żywnościowe.</w:t>
      </w:r>
      <w:r w:rsidR="009B20CA">
        <w:rPr>
          <w:rFonts w:cstheme="minorHAnsi"/>
          <w:sz w:val="24"/>
          <w:szCs w:val="24"/>
        </w:rPr>
        <w:t xml:space="preserve"> -</w:t>
      </w:r>
      <w:r w:rsidR="002E3BB0">
        <w:rPr>
          <w:rFonts w:cstheme="minorHAnsi"/>
          <w:i/>
          <w:sz w:val="24"/>
          <w:szCs w:val="24"/>
        </w:rPr>
        <w:t xml:space="preserve"> Chciałbym zapewnić, że umiędzynarodowienie polskiej gospodarki</w:t>
      </w:r>
      <w:r w:rsidR="00A8617A">
        <w:rPr>
          <w:rFonts w:cstheme="minorHAnsi"/>
          <w:i/>
          <w:sz w:val="24"/>
          <w:szCs w:val="24"/>
        </w:rPr>
        <w:t>,</w:t>
      </w:r>
      <w:r w:rsidR="002E3BB0">
        <w:rPr>
          <w:rFonts w:cstheme="minorHAnsi"/>
          <w:i/>
          <w:sz w:val="24"/>
          <w:szCs w:val="24"/>
        </w:rPr>
        <w:t xml:space="preserve"> zarówno jeśli chodzi o eksport, jak i inwestycje, należy do priorytetów Ministerstwa Rozwoju </w:t>
      </w:r>
      <w:r w:rsidR="007C3980">
        <w:rPr>
          <w:rFonts w:cstheme="minorHAnsi"/>
          <w:i/>
          <w:sz w:val="24"/>
          <w:szCs w:val="24"/>
        </w:rPr>
        <w:br/>
      </w:r>
      <w:r w:rsidR="002E3BB0">
        <w:rPr>
          <w:rFonts w:cstheme="minorHAnsi"/>
          <w:i/>
          <w:sz w:val="24"/>
          <w:szCs w:val="24"/>
        </w:rPr>
        <w:t>i Technologii.</w:t>
      </w:r>
      <w:r w:rsidR="002F2910">
        <w:rPr>
          <w:rFonts w:cstheme="minorHAnsi"/>
          <w:i/>
          <w:sz w:val="24"/>
          <w:szCs w:val="24"/>
        </w:rPr>
        <w:t xml:space="preserve"> Jestem przekonany o tym, że dzisiejsze spotkanie będzie służyć wzmocnieniu polsko-arabskich więzi gospodarczych i zaowocuje wieloma wspólnymi projektami </w:t>
      </w:r>
      <w:r w:rsidR="00925D6D">
        <w:rPr>
          <w:rFonts w:cstheme="minorHAnsi"/>
          <w:i/>
          <w:sz w:val="24"/>
          <w:szCs w:val="24"/>
        </w:rPr>
        <w:t>biznesowymi</w:t>
      </w:r>
      <w:r w:rsidR="0089775C">
        <w:rPr>
          <w:rFonts w:cstheme="minorHAnsi"/>
          <w:sz w:val="24"/>
          <w:szCs w:val="24"/>
        </w:rPr>
        <w:t xml:space="preserve"> – dodał Grzegorz Piechowiak</w:t>
      </w:r>
      <w:r w:rsidR="00925D6D">
        <w:rPr>
          <w:rFonts w:cstheme="minorHAnsi"/>
          <w:i/>
          <w:sz w:val="24"/>
          <w:szCs w:val="24"/>
        </w:rPr>
        <w:t>.</w:t>
      </w:r>
    </w:p>
    <w:p w14:paraId="53C083A6" w14:textId="2F7408F3" w:rsidR="009E7AC1" w:rsidRDefault="000C4AEC" w:rsidP="0037693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sesji otwierającej Polsko-Arabskie Forum Gospodarcze uczestniczył także </w:t>
      </w:r>
      <w:r w:rsidR="006D7FD0">
        <w:rPr>
          <w:rFonts w:cstheme="minorHAnsi"/>
          <w:sz w:val="24"/>
          <w:szCs w:val="24"/>
        </w:rPr>
        <w:t xml:space="preserve">Thani bin Ahmed Al Zeyoudi, </w:t>
      </w:r>
      <w:r w:rsidRPr="000C4AEC">
        <w:rPr>
          <w:rFonts w:cstheme="minorHAnsi"/>
          <w:sz w:val="24"/>
          <w:szCs w:val="24"/>
        </w:rPr>
        <w:t>Minister Stanu ds. Handlu Zagranicznego</w:t>
      </w:r>
      <w:r>
        <w:rPr>
          <w:rFonts w:cstheme="minorHAnsi"/>
          <w:sz w:val="24"/>
          <w:szCs w:val="24"/>
        </w:rPr>
        <w:t xml:space="preserve"> Zjednoczonych Emiratach Arabskich</w:t>
      </w:r>
      <w:r w:rsidR="006D7FD0">
        <w:rPr>
          <w:rFonts w:cstheme="minorHAnsi"/>
          <w:sz w:val="24"/>
          <w:szCs w:val="24"/>
        </w:rPr>
        <w:t xml:space="preserve">. </w:t>
      </w:r>
      <w:r w:rsidR="007B4591">
        <w:rPr>
          <w:rFonts w:cstheme="minorHAnsi"/>
          <w:sz w:val="24"/>
          <w:szCs w:val="24"/>
        </w:rPr>
        <w:t>Wspomniał</w:t>
      </w:r>
      <w:r>
        <w:rPr>
          <w:rFonts w:cstheme="minorHAnsi"/>
          <w:sz w:val="24"/>
          <w:szCs w:val="24"/>
        </w:rPr>
        <w:t xml:space="preserve"> w swoim przemówieniu</w:t>
      </w:r>
      <w:r w:rsidR="007B4591">
        <w:rPr>
          <w:rFonts w:cstheme="minorHAnsi"/>
          <w:sz w:val="24"/>
          <w:szCs w:val="24"/>
        </w:rPr>
        <w:t xml:space="preserve"> o 50-leciu</w:t>
      </w:r>
      <w:r>
        <w:rPr>
          <w:rFonts w:cstheme="minorHAnsi"/>
          <w:sz w:val="24"/>
          <w:szCs w:val="24"/>
        </w:rPr>
        <w:t xml:space="preserve"> powstania</w:t>
      </w:r>
      <w:r w:rsidR="007B4591">
        <w:rPr>
          <w:rFonts w:cstheme="minorHAnsi"/>
          <w:sz w:val="24"/>
          <w:szCs w:val="24"/>
        </w:rPr>
        <w:t xml:space="preserve"> ZEA</w:t>
      </w:r>
      <w:r>
        <w:rPr>
          <w:rFonts w:cstheme="minorHAnsi"/>
          <w:sz w:val="24"/>
          <w:szCs w:val="24"/>
        </w:rPr>
        <w:t>, które zbiegło się w czasie z kulminacyjnymi wydarzeniami udziału Polski w Expo 2020 Dubai.</w:t>
      </w:r>
      <w:r w:rsidR="007B459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Podkreślił, że Polska jest zaufanym partnerem i widzi szerokie pole do współpracy w sektorach </w:t>
      </w:r>
      <w:r w:rsidR="001002D4">
        <w:rPr>
          <w:rFonts w:cstheme="minorHAnsi"/>
          <w:sz w:val="24"/>
          <w:szCs w:val="24"/>
        </w:rPr>
        <w:t>e-commerce, fintech, bezpieczeństw</w:t>
      </w:r>
      <w:r>
        <w:rPr>
          <w:rFonts w:cstheme="minorHAnsi"/>
          <w:sz w:val="24"/>
          <w:szCs w:val="24"/>
        </w:rPr>
        <w:t>a</w:t>
      </w:r>
      <w:r w:rsidR="001002D4">
        <w:rPr>
          <w:rFonts w:cstheme="minorHAnsi"/>
          <w:sz w:val="24"/>
          <w:szCs w:val="24"/>
        </w:rPr>
        <w:t xml:space="preserve"> żywności, transport</w:t>
      </w:r>
      <w:r>
        <w:rPr>
          <w:rFonts w:cstheme="minorHAnsi"/>
          <w:sz w:val="24"/>
          <w:szCs w:val="24"/>
        </w:rPr>
        <w:t>u</w:t>
      </w:r>
      <w:r w:rsidR="001002D4">
        <w:rPr>
          <w:rFonts w:cstheme="minorHAnsi"/>
          <w:sz w:val="24"/>
          <w:szCs w:val="24"/>
        </w:rPr>
        <w:t xml:space="preserve"> i wiel</w:t>
      </w:r>
      <w:r>
        <w:rPr>
          <w:rFonts w:cstheme="minorHAnsi"/>
          <w:sz w:val="24"/>
          <w:szCs w:val="24"/>
        </w:rPr>
        <w:t>u</w:t>
      </w:r>
      <w:r w:rsidR="001002D4">
        <w:rPr>
          <w:rFonts w:cstheme="minorHAnsi"/>
          <w:sz w:val="24"/>
          <w:szCs w:val="24"/>
        </w:rPr>
        <w:t xml:space="preserve"> innych</w:t>
      </w:r>
      <w:r>
        <w:rPr>
          <w:rFonts w:cstheme="minorHAnsi"/>
          <w:sz w:val="24"/>
          <w:szCs w:val="24"/>
        </w:rPr>
        <w:t xml:space="preserve"> branż</w:t>
      </w:r>
      <w:r w:rsidR="001002D4">
        <w:rPr>
          <w:rFonts w:cstheme="minorHAnsi"/>
          <w:sz w:val="24"/>
          <w:szCs w:val="24"/>
        </w:rPr>
        <w:t xml:space="preserve">. </w:t>
      </w:r>
      <w:r w:rsidR="00997C30">
        <w:rPr>
          <w:rFonts w:cstheme="minorHAnsi"/>
          <w:sz w:val="24"/>
          <w:szCs w:val="24"/>
        </w:rPr>
        <w:t>Współ</w:t>
      </w:r>
      <w:r w:rsidR="00A36DA6">
        <w:rPr>
          <w:rFonts w:cstheme="minorHAnsi"/>
          <w:sz w:val="24"/>
          <w:szCs w:val="24"/>
        </w:rPr>
        <w:t>pracy powinien</w:t>
      </w:r>
      <w:r w:rsidR="00997C30">
        <w:rPr>
          <w:rFonts w:cstheme="minorHAnsi"/>
          <w:sz w:val="24"/>
          <w:szCs w:val="24"/>
        </w:rPr>
        <w:t xml:space="preserve"> sprzyjać fakt, że kraj</w:t>
      </w:r>
      <w:r w:rsidR="001002D4">
        <w:rPr>
          <w:rFonts w:cstheme="minorHAnsi"/>
          <w:sz w:val="24"/>
          <w:szCs w:val="24"/>
        </w:rPr>
        <w:t xml:space="preserve"> przechodzi transformację do </w:t>
      </w:r>
      <w:r w:rsidR="00997C30">
        <w:rPr>
          <w:rFonts w:cstheme="minorHAnsi"/>
          <w:sz w:val="24"/>
          <w:szCs w:val="24"/>
        </w:rPr>
        <w:t>gospodarki obiegu zamkniętego</w:t>
      </w:r>
      <w:r w:rsidR="001002D4">
        <w:rPr>
          <w:rFonts w:cstheme="minorHAnsi"/>
          <w:sz w:val="24"/>
          <w:szCs w:val="24"/>
        </w:rPr>
        <w:t xml:space="preserve">. </w:t>
      </w:r>
      <w:r w:rsidR="00997C30">
        <w:rPr>
          <w:rFonts w:cstheme="minorHAnsi"/>
          <w:sz w:val="24"/>
          <w:szCs w:val="24"/>
        </w:rPr>
        <w:t>Minister Stanu ds. Handlu Zagranicznego powiedział, że Emiraty Arabskie o</w:t>
      </w:r>
      <w:r w:rsidR="001002D4">
        <w:rPr>
          <w:rFonts w:cstheme="minorHAnsi"/>
          <w:sz w:val="24"/>
          <w:szCs w:val="24"/>
        </w:rPr>
        <w:t xml:space="preserve">twierają się na inwestycje, stwarzają warunki do rozwoju startupów, </w:t>
      </w:r>
      <w:r w:rsidR="00997C30">
        <w:rPr>
          <w:rFonts w:cstheme="minorHAnsi"/>
          <w:sz w:val="24"/>
          <w:szCs w:val="24"/>
        </w:rPr>
        <w:t xml:space="preserve">a jednym z najbardziej innowacyjnych </w:t>
      </w:r>
      <w:r w:rsidR="00A36DA6">
        <w:rPr>
          <w:rFonts w:cstheme="minorHAnsi"/>
          <w:sz w:val="24"/>
          <w:szCs w:val="24"/>
        </w:rPr>
        <w:t>rozwiązań dla przedsiębiorców</w:t>
      </w:r>
      <w:r w:rsidR="00997C30">
        <w:rPr>
          <w:rFonts w:cstheme="minorHAnsi"/>
          <w:sz w:val="24"/>
          <w:szCs w:val="24"/>
        </w:rPr>
        <w:t xml:space="preserve"> jest </w:t>
      </w:r>
      <w:r w:rsidR="00C50CEC">
        <w:rPr>
          <w:rFonts w:cstheme="minorHAnsi"/>
          <w:sz w:val="24"/>
          <w:szCs w:val="24"/>
        </w:rPr>
        <w:t>specjalna platforma cyfrowa</w:t>
      </w:r>
      <w:r w:rsidR="00997C30">
        <w:rPr>
          <w:rFonts w:cstheme="minorHAnsi"/>
          <w:sz w:val="24"/>
          <w:szCs w:val="24"/>
        </w:rPr>
        <w:t>,</w:t>
      </w:r>
      <w:r w:rsidR="00C50CEC">
        <w:rPr>
          <w:rFonts w:cstheme="minorHAnsi"/>
          <w:sz w:val="24"/>
          <w:szCs w:val="24"/>
        </w:rPr>
        <w:t xml:space="preserve"> pozwalająca zakładać firmy online w kilka dni.</w:t>
      </w:r>
    </w:p>
    <w:p w14:paraId="5C7CCA25" w14:textId="17A82BA5" w:rsidR="008C259E" w:rsidRDefault="00997C30" w:rsidP="0037693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Swoim spojrzeniem na współpracę polsko-arabską z uczestnikami forum podzielił się także</w:t>
      </w:r>
      <w:r w:rsidR="009E7AC1">
        <w:rPr>
          <w:rFonts w:cstheme="minorHAnsi"/>
          <w:sz w:val="24"/>
          <w:szCs w:val="24"/>
        </w:rPr>
        <w:t xml:space="preserve"> </w:t>
      </w:r>
      <w:r w:rsidR="009E7AC1" w:rsidRPr="009E7AC1">
        <w:rPr>
          <w:rFonts w:cstheme="minorHAnsi"/>
          <w:sz w:val="24"/>
          <w:szCs w:val="24"/>
        </w:rPr>
        <w:t>chargé d'affaires w Ambasadzie</w:t>
      </w:r>
      <w:r w:rsidR="009E7AC1">
        <w:rPr>
          <w:rFonts w:cstheme="minorHAnsi"/>
          <w:sz w:val="24"/>
          <w:szCs w:val="24"/>
        </w:rPr>
        <w:t xml:space="preserve"> RP w ZEA</w:t>
      </w:r>
      <w:r>
        <w:rPr>
          <w:rFonts w:cstheme="minorHAnsi"/>
          <w:sz w:val="24"/>
          <w:szCs w:val="24"/>
        </w:rPr>
        <w:t>, Jakub Sławek</w:t>
      </w:r>
      <w:r w:rsidR="009E7AC1">
        <w:rPr>
          <w:rFonts w:cstheme="minorHAnsi"/>
          <w:sz w:val="24"/>
          <w:szCs w:val="24"/>
        </w:rPr>
        <w:t xml:space="preserve">. Zwrócił uwagę na to, że </w:t>
      </w:r>
      <w:r>
        <w:rPr>
          <w:rFonts w:cstheme="minorHAnsi"/>
          <w:sz w:val="24"/>
          <w:szCs w:val="24"/>
        </w:rPr>
        <w:t>Wystawa Światowa oraz forum gospodarcze pozwala</w:t>
      </w:r>
      <w:r w:rsidR="00963823">
        <w:rPr>
          <w:rFonts w:cstheme="minorHAnsi"/>
          <w:sz w:val="24"/>
          <w:szCs w:val="24"/>
        </w:rPr>
        <w:t xml:space="preserve"> wzmocnić</w:t>
      </w:r>
      <w:r w:rsidR="009E7AC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lokalne relacje</w:t>
      </w:r>
      <w:r w:rsidR="009E7AC1">
        <w:rPr>
          <w:rFonts w:cstheme="minorHAnsi"/>
          <w:sz w:val="24"/>
          <w:szCs w:val="24"/>
        </w:rPr>
        <w:t xml:space="preserve"> w Emiratach</w:t>
      </w:r>
      <w:r>
        <w:rPr>
          <w:rFonts w:cstheme="minorHAnsi"/>
          <w:sz w:val="24"/>
          <w:szCs w:val="24"/>
        </w:rPr>
        <w:t xml:space="preserve"> Arabskich</w:t>
      </w:r>
      <w:r w:rsidR="009E7AC1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 xml:space="preserve">A dowodem na to jest </w:t>
      </w:r>
      <w:r w:rsidR="001B6ADE">
        <w:rPr>
          <w:rFonts w:cstheme="minorHAnsi"/>
          <w:sz w:val="24"/>
          <w:szCs w:val="24"/>
        </w:rPr>
        <w:t>Emiracko-Polska</w:t>
      </w:r>
      <w:r w:rsidR="008C259E">
        <w:rPr>
          <w:rFonts w:cstheme="minorHAnsi"/>
          <w:sz w:val="24"/>
          <w:szCs w:val="24"/>
        </w:rPr>
        <w:t xml:space="preserve"> Rada Biznes</w:t>
      </w:r>
      <w:r w:rsidR="001B6ADE">
        <w:rPr>
          <w:rFonts w:cstheme="minorHAnsi"/>
          <w:sz w:val="24"/>
          <w:szCs w:val="24"/>
        </w:rPr>
        <w:t>u</w:t>
      </w:r>
      <w:r>
        <w:rPr>
          <w:rFonts w:cstheme="minorHAnsi"/>
          <w:sz w:val="24"/>
          <w:szCs w:val="24"/>
        </w:rPr>
        <w:t>, która właśnie się zawiązała</w:t>
      </w:r>
      <w:r w:rsidR="008C259E">
        <w:rPr>
          <w:rFonts w:cstheme="minorHAnsi"/>
          <w:sz w:val="24"/>
          <w:szCs w:val="24"/>
        </w:rPr>
        <w:t xml:space="preserve">. </w:t>
      </w:r>
    </w:p>
    <w:p w14:paraId="393A3BB1" w14:textId="16591836" w:rsidR="008F08C3" w:rsidRDefault="00997C30" w:rsidP="0037693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Przed panelami dyskusyjnymi przemówienie wygłosił także </w:t>
      </w:r>
      <w:r w:rsidR="007D4007">
        <w:rPr>
          <w:rFonts w:cstheme="minorHAnsi"/>
          <w:sz w:val="24"/>
          <w:szCs w:val="24"/>
        </w:rPr>
        <w:t xml:space="preserve">Sekretarz Stanu </w:t>
      </w:r>
      <w:r w:rsidR="00D82C5E">
        <w:rPr>
          <w:rFonts w:cstheme="minorHAnsi"/>
          <w:sz w:val="24"/>
          <w:szCs w:val="24"/>
        </w:rPr>
        <w:t xml:space="preserve">w Ministerstwie Funduszy </w:t>
      </w:r>
      <w:r w:rsidR="007C3980">
        <w:rPr>
          <w:rFonts w:cstheme="minorHAnsi"/>
          <w:sz w:val="24"/>
          <w:szCs w:val="24"/>
        </w:rPr>
        <w:br/>
      </w:r>
      <w:r w:rsidR="00D82C5E">
        <w:rPr>
          <w:rFonts w:cstheme="minorHAnsi"/>
          <w:sz w:val="24"/>
          <w:szCs w:val="24"/>
        </w:rPr>
        <w:t>i Polityki Regionalnej</w:t>
      </w:r>
      <w:r>
        <w:rPr>
          <w:rFonts w:cstheme="minorHAnsi"/>
          <w:sz w:val="24"/>
          <w:szCs w:val="24"/>
        </w:rPr>
        <w:t>, Waldemar Buda.</w:t>
      </w:r>
      <w:r w:rsidR="00D82C5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Podkreślił</w:t>
      </w:r>
      <w:r w:rsidR="00B651DA">
        <w:rPr>
          <w:rFonts w:cstheme="minorHAnsi"/>
          <w:sz w:val="24"/>
          <w:szCs w:val="24"/>
        </w:rPr>
        <w:t xml:space="preserve"> wagę wydarzenia</w:t>
      </w:r>
      <w:r>
        <w:rPr>
          <w:rFonts w:cstheme="minorHAnsi"/>
          <w:sz w:val="24"/>
          <w:szCs w:val="24"/>
        </w:rPr>
        <w:t xml:space="preserve"> poprzez zwrócenie uwagi na udział</w:t>
      </w:r>
      <w:r w:rsidR="00B651DA">
        <w:rPr>
          <w:rFonts w:cstheme="minorHAnsi"/>
          <w:sz w:val="24"/>
          <w:szCs w:val="24"/>
        </w:rPr>
        <w:t xml:space="preserve"> przedstawicieli trzech resortów – </w:t>
      </w:r>
      <w:r w:rsidR="001B6ADE">
        <w:rPr>
          <w:rFonts w:cstheme="minorHAnsi"/>
          <w:sz w:val="24"/>
          <w:szCs w:val="24"/>
        </w:rPr>
        <w:t>Ministerstwa Rozwoju i Handlu</w:t>
      </w:r>
      <w:r w:rsidR="00B651DA">
        <w:rPr>
          <w:rFonts w:cstheme="minorHAnsi"/>
          <w:sz w:val="24"/>
          <w:szCs w:val="24"/>
        </w:rPr>
        <w:t xml:space="preserve">, </w:t>
      </w:r>
      <w:r w:rsidR="001B6ADE">
        <w:rPr>
          <w:rFonts w:cstheme="minorHAnsi"/>
          <w:sz w:val="24"/>
          <w:szCs w:val="24"/>
        </w:rPr>
        <w:t>Ministerstwa Współpracy Gospodarczej z Zagranicą i Ministerstwa Funduszy i Polityki Regionalnej</w:t>
      </w:r>
      <w:r w:rsidR="00B651DA">
        <w:rPr>
          <w:rFonts w:cstheme="minorHAnsi"/>
          <w:sz w:val="24"/>
          <w:szCs w:val="24"/>
        </w:rPr>
        <w:t>.</w:t>
      </w:r>
    </w:p>
    <w:p w14:paraId="06E65E24" w14:textId="67FCF01D" w:rsidR="003F1C5B" w:rsidRPr="00083A01" w:rsidRDefault="006E480E" w:rsidP="00376938">
      <w:pPr>
        <w:jc w:val="both"/>
        <w:rPr>
          <w:rFonts w:cstheme="minorHAnsi"/>
          <w:b/>
          <w:color w:val="C00000"/>
          <w:sz w:val="28"/>
          <w:szCs w:val="28"/>
        </w:rPr>
      </w:pPr>
      <w:r w:rsidRPr="00083A01">
        <w:rPr>
          <w:rFonts w:cstheme="minorHAnsi"/>
          <w:b/>
          <w:color w:val="C00000"/>
          <w:sz w:val="28"/>
          <w:szCs w:val="28"/>
        </w:rPr>
        <w:t xml:space="preserve">Panele </w:t>
      </w:r>
      <w:r w:rsidR="00846132" w:rsidRPr="00083A01">
        <w:rPr>
          <w:rFonts w:cstheme="minorHAnsi"/>
          <w:b/>
          <w:color w:val="C00000"/>
          <w:sz w:val="28"/>
          <w:szCs w:val="28"/>
        </w:rPr>
        <w:t>tematyczne</w:t>
      </w:r>
      <w:r w:rsidR="00083A01" w:rsidRPr="00083A01">
        <w:rPr>
          <w:rFonts w:cstheme="minorHAnsi"/>
          <w:b/>
          <w:color w:val="C00000"/>
          <w:sz w:val="28"/>
          <w:szCs w:val="28"/>
        </w:rPr>
        <w:t xml:space="preserve"> Forum Gospodarczego</w:t>
      </w:r>
    </w:p>
    <w:p w14:paraId="579270A6" w14:textId="13F460D3" w:rsidR="002F074E" w:rsidRPr="002F074E" w:rsidRDefault="002F074E" w:rsidP="00376938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Zielona energia dla przyszłości</w:t>
      </w:r>
    </w:p>
    <w:p w14:paraId="060CD522" w14:textId="73029513" w:rsidR="00006B01" w:rsidRDefault="00D248C8" w:rsidP="0037693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 przemowach powitalnych w programie zaplanowano dwa rodzaje paneli dyskusyjnych</w:t>
      </w:r>
      <w:r w:rsidR="00A05531">
        <w:rPr>
          <w:rFonts w:cstheme="minorHAnsi"/>
          <w:sz w:val="24"/>
          <w:szCs w:val="24"/>
        </w:rPr>
        <w:t xml:space="preserve"> </w:t>
      </w:r>
      <w:r w:rsidR="00A05531" w:rsidRPr="00A05531">
        <w:rPr>
          <w:rFonts w:cstheme="minorHAnsi"/>
          <w:sz w:val="24"/>
          <w:szCs w:val="24"/>
        </w:rPr>
        <w:t>z ofertą eksportową i inwestycyjną</w:t>
      </w:r>
      <w:r w:rsidRPr="00A05531">
        <w:rPr>
          <w:rFonts w:cstheme="minorHAnsi"/>
          <w:sz w:val="24"/>
          <w:szCs w:val="24"/>
        </w:rPr>
        <w:t>.</w:t>
      </w:r>
      <w:r w:rsidR="00A05531">
        <w:rPr>
          <w:rFonts w:cstheme="minorHAnsi"/>
          <w:sz w:val="24"/>
          <w:szCs w:val="24"/>
        </w:rPr>
        <w:t xml:space="preserve"> W głównej sali pierwsza dyskusja odbyła się na temat</w:t>
      </w:r>
      <w:r>
        <w:rPr>
          <w:rFonts w:cstheme="minorHAnsi"/>
          <w:sz w:val="24"/>
          <w:szCs w:val="24"/>
        </w:rPr>
        <w:t xml:space="preserve"> </w:t>
      </w:r>
      <w:r w:rsidR="00A05531" w:rsidRPr="00075335">
        <w:rPr>
          <w:rFonts w:cstheme="minorHAnsi"/>
          <w:sz w:val="24"/>
          <w:szCs w:val="24"/>
        </w:rPr>
        <w:t>„Zielonej energii</w:t>
      </w:r>
      <w:r w:rsidR="000A09F8" w:rsidRPr="00075335">
        <w:rPr>
          <w:rFonts w:cstheme="minorHAnsi"/>
          <w:sz w:val="24"/>
          <w:szCs w:val="24"/>
        </w:rPr>
        <w:t xml:space="preserve"> dla przyszłości</w:t>
      </w:r>
      <w:r w:rsidR="00A05531" w:rsidRPr="00075335">
        <w:rPr>
          <w:rFonts w:cstheme="minorHAnsi"/>
          <w:sz w:val="24"/>
          <w:szCs w:val="24"/>
        </w:rPr>
        <w:t>”.</w:t>
      </w:r>
      <w:r w:rsidR="00A05531">
        <w:rPr>
          <w:rFonts w:cstheme="minorHAnsi"/>
          <w:sz w:val="24"/>
          <w:szCs w:val="24"/>
        </w:rPr>
        <w:t xml:space="preserve"> M</w:t>
      </w:r>
      <w:r w:rsidR="000A09F8">
        <w:rPr>
          <w:rFonts w:cstheme="minorHAnsi"/>
          <w:sz w:val="24"/>
          <w:szCs w:val="24"/>
        </w:rPr>
        <w:t>od</w:t>
      </w:r>
      <w:r w:rsidR="00A05531">
        <w:rPr>
          <w:rFonts w:cstheme="minorHAnsi"/>
          <w:sz w:val="24"/>
          <w:szCs w:val="24"/>
        </w:rPr>
        <w:t>eratorem panelu był</w:t>
      </w:r>
      <w:r w:rsidR="00086DEB">
        <w:rPr>
          <w:rFonts w:cstheme="minorHAnsi"/>
          <w:sz w:val="24"/>
          <w:szCs w:val="24"/>
        </w:rPr>
        <w:t xml:space="preserve"> </w:t>
      </w:r>
      <w:r w:rsidR="00A05531">
        <w:rPr>
          <w:rFonts w:cstheme="minorHAnsi"/>
          <w:sz w:val="24"/>
          <w:szCs w:val="24"/>
        </w:rPr>
        <w:t xml:space="preserve">Prezes Polskiego Stowarzyszenia Paliw Alternatywnych, </w:t>
      </w:r>
      <w:r w:rsidR="00086DEB">
        <w:rPr>
          <w:rFonts w:cstheme="minorHAnsi"/>
          <w:sz w:val="24"/>
          <w:szCs w:val="24"/>
        </w:rPr>
        <w:t>Maciej Mazur</w:t>
      </w:r>
      <w:r w:rsidR="00A05531">
        <w:rPr>
          <w:rFonts w:cstheme="minorHAnsi"/>
          <w:sz w:val="24"/>
          <w:szCs w:val="24"/>
        </w:rPr>
        <w:t>. We wprowadzeniu do dyskusji</w:t>
      </w:r>
      <w:r w:rsidR="00B43722">
        <w:rPr>
          <w:rFonts w:cstheme="minorHAnsi"/>
          <w:sz w:val="24"/>
          <w:szCs w:val="24"/>
        </w:rPr>
        <w:t xml:space="preserve"> </w:t>
      </w:r>
      <w:r w:rsidR="00A05531">
        <w:rPr>
          <w:rFonts w:cstheme="minorHAnsi"/>
          <w:sz w:val="24"/>
          <w:szCs w:val="24"/>
        </w:rPr>
        <w:t>zwrócił uwagę na to</w:t>
      </w:r>
      <w:r w:rsidR="00AC569E">
        <w:rPr>
          <w:rFonts w:cstheme="minorHAnsi"/>
          <w:sz w:val="24"/>
          <w:szCs w:val="24"/>
        </w:rPr>
        <w:t xml:space="preserve">, że świat musi </w:t>
      </w:r>
      <w:r w:rsidR="00300E6E">
        <w:rPr>
          <w:rFonts w:cstheme="minorHAnsi"/>
          <w:sz w:val="24"/>
          <w:szCs w:val="24"/>
        </w:rPr>
        <w:t>oprzeć się na źródłach odnawialnej energii w znacznie większym stopniu niż miało to miejsce do tej pory</w:t>
      </w:r>
      <w:r w:rsidR="00AC569E">
        <w:rPr>
          <w:rFonts w:cstheme="minorHAnsi"/>
          <w:sz w:val="24"/>
          <w:szCs w:val="24"/>
        </w:rPr>
        <w:t xml:space="preserve">. </w:t>
      </w:r>
      <w:r w:rsidR="00A8309B">
        <w:rPr>
          <w:rFonts w:cstheme="minorHAnsi"/>
          <w:sz w:val="24"/>
          <w:szCs w:val="24"/>
        </w:rPr>
        <w:t>Miasto D</w:t>
      </w:r>
      <w:r w:rsidR="00AC569E">
        <w:rPr>
          <w:rFonts w:cstheme="minorHAnsi"/>
          <w:sz w:val="24"/>
          <w:szCs w:val="24"/>
        </w:rPr>
        <w:t xml:space="preserve">ubaj i Expo 2020 Dubai </w:t>
      </w:r>
      <w:r w:rsidR="00A8309B">
        <w:rPr>
          <w:rFonts w:cstheme="minorHAnsi"/>
          <w:sz w:val="24"/>
          <w:szCs w:val="24"/>
        </w:rPr>
        <w:t xml:space="preserve">ze swoim hasłem przewodnim „Connecting Minds, Creating The Future” oraz rozwijającymi je podtematami </w:t>
      </w:r>
      <w:r w:rsidR="00A8309B" w:rsidRPr="00A8309B">
        <w:rPr>
          <w:rFonts w:cstheme="minorHAnsi"/>
          <w:sz w:val="24"/>
          <w:szCs w:val="24"/>
        </w:rPr>
        <w:t>Opportunity</w:t>
      </w:r>
      <w:r w:rsidR="00A8309B">
        <w:rPr>
          <w:rFonts w:cstheme="minorHAnsi"/>
          <w:sz w:val="24"/>
          <w:szCs w:val="24"/>
        </w:rPr>
        <w:t xml:space="preserve"> (szanse), Mobility (mobilność) i</w:t>
      </w:r>
      <w:r w:rsidR="00A8309B" w:rsidRPr="00A8309B">
        <w:rPr>
          <w:rFonts w:cstheme="minorHAnsi"/>
          <w:sz w:val="24"/>
          <w:szCs w:val="24"/>
        </w:rPr>
        <w:t xml:space="preserve"> Sustainability (zrównoważony rozwój)</w:t>
      </w:r>
      <w:r w:rsidR="00A8309B">
        <w:rPr>
          <w:rFonts w:cstheme="minorHAnsi"/>
          <w:sz w:val="24"/>
          <w:szCs w:val="24"/>
        </w:rPr>
        <w:t xml:space="preserve"> </w:t>
      </w:r>
      <w:r w:rsidR="00AC569E">
        <w:rPr>
          <w:rFonts w:cstheme="minorHAnsi"/>
          <w:sz w:val="24"/>
          <w:szCs w:val="24"/>
        </w:rPr>
        <w:t>wpisują się w te cele i oczekiwania. Panel m</w:t>
      </w:r>
      <w:r w:rsidR="00A8309B">
        <w:rPr>
          <w:rFonts w:cstheme="minorHAnsi"/>
          <w:sz w:val="24"/>
          <w:szCs w:val="24"/>
        </w:rPr>
        <w:t>i</w:t>
      </w:r>
      <w:r w:rsidR="00AC569E">
        <w:rPr>
          <w:rFonts w:cstheme="minorHAnsi"/>
          <w:sz w:val="24"/>
          <w:szCs w:val="24"/>
        </w:rPr>
        <w:t>a</w:t>
      </w:r>
      <w:r w:rsidR="00A8309B">
        <w:rPr>
          <w:rFonts w:cstheme="minorHAnsi"/>
          <w:sz w:val="24"/>
          <w:szCs w:val="24"/>
        </w:rPr>
        <w:t>ł</w:t>
      </w:r>
      <w:r w:rsidR="00AC569E">
        <w:rPr>
          <w:rFonts w:cstheme="minorHAnsi"/>
          <w:sz w:val="24"/>
          <w:szCs w:val="24"/>
        </w:rPr>
        <w:t xml:space="preserve"> na celu odpowiedzieć na najważniejsze pytania </w:t>
      </w:r>
      <w:r w:rsidR="007C3980">
        <w:rPr>
          <w:rFonts w:cstheme="minorHAnsi"/>
          <w:sz w:val="24"/>
          <w:szCs w:val="24"/>
        </w:rPr>
        <w:br/>
      </w:r>
      <w:r w:rsidR="00A8309B">
        <w:rPr>
          <w:rFonts w:cstheme="minorHAnsi"/>
          <w:sz w:val="24"/>
          <w:szCs w:val="24"/>
        </w:rPr>
        <w:t xml:space="preserve">i podsunąć pomysły, jak </w:t>
      </w:r>
      <w:r w:rsidR="00AC569E">
        <w:rPr>
          <w:rFonts w:cstheme="minorHAnsi"/>
          <w:sz w:val="24"/>
          <w:szCs w:val="24"/>
        </w:rPr>
        <w:t>zrealizować</w:t>
      </w:r>
      <w:r w:rsidR="00A8309B">
        <w:rPr>
          <w:rFonts w:cstheme="minorHAnsi"/>
          <w:sz w:val="24"/>
          <w:szCs w:val="24"/>
        </w:rPr>
        <w:t xml:space="preserve"> ambitne plany zielonej tran</w:t>
      </w:r>
      <w:r w:rsidR="00D12ADB">
        <w:rPr>
          <w:rFonts w:cstheme="minorHAnsi"/>
          <w:sz w:val="24"/>
          <w:szCs w:val="24"/>
        </w:rPr>
        <w:t>s</w:t>
      </w:r>
      <w:r w:rsidR="00A8309B">
        <w:rPr>
          <w:rFonts w:cstheme="minorHAnsi"/>
          <w:sz w:val="24"/>
          <w:szCs w:val="24"/>
        </w:rPr>
        <w:t>formacji</w:t>
      </w:r>
      <w:r w:rsidR="00AC569E">
        <w:rPr>
          <w:rFonts w:cstheme="minorHAnsi"/>
          <w:sz w:val="24"/>
          <w:szCs w:val="24"/>
        </w:rPr>
        <w:t>.</w:t>
      </w:r>
      <w:r w:rsidR="00006B01">
        <w:rPr>
          <w:rFonts w:cstheme="minorHAnsi"/>
          <w:sz w:val="24"/>
          <w:szCs w:val="24"/>
        </w:rPr>
        <w:t xml:space="preserve"> </w:t>
      </w:r>
    </w:p>
    <w:p w14:paraId="20A85A21" w14:textId="1BFD1D4A" w:rsidR="004F16EF" w:rsidRDefault="00FD405C" w:rsidP="0037693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Rozmawiano o roli, jaką do tej pory odgrywał Dubaj i </w:t>
      </w:r>
      <w:r w:rsidR="00A56465" w:rsidRPr="00A56465">
        <w:rPr>
          <w:rFonts w:cstheme="minorHAnsi"/>
          <w:sz w:val="24"/>
          <w:szCs w:val="24"/>
        </w:rPr>
        <w:t>Światowe Stowarzyszenie Agencji Promocji Inwestycji</w:t>
      </w:r>
      <w:r w:rsidR="00A56465">
        <w:rPr>
          <w:rFonts w:cstheme="minorHAnsi"/>
          <w:sz w:val="24"/>
          <w:szCs w:val="24"/>
        </w:rPr>
        <w:t xml:space="preserve"> (</w:t>
      </w:r>
      <w:r>
        <w:rPr>
          <w:rFonts w:cstheme="minorHAnsi"/>
          <w:sz w:val="24"/>
          <w:szCs w:val="24"/>
        </w:rPr>
        <w:t>WAIPA</w:t>
      </w:r>
      <w:r w:rsidR="00A56465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 w rozwoju zielonych inwestycji. Podkreślono, że w 2010 roku rozpoczęto projekt </w:t>
      </w:r>
      <w:r w:rsidR="00A56465">
        <w:rPr>
          <w:rFonts w:cstheme="minorHAnsi"/>
          <w:sz w:val="24"/>
          <w:szCs w:val="24"/>
        </w:rPr>
        <w:t xml:space="preserve">dotyczący czystych technologii, w </w:t>
      </w:r>
      <w:r w:rsidR="00D90414">
        <w:rPr>
          <w:rFonts w:cstheme="minorHAnsi"/>
          <w:sz w:val="24"/>
          <w:szCs w:val="24"/>
        </w:rPr>
        <w:t>które</w:t>
      </w:r>
      <w:r w:rsidR="00A56465">
        <w:rPr>
          <w:rFonts w:cstheme="minorHAnsi"/>
          <w:sz w:val="24"/>
          <w:szCs w:val="24"/>
        </w:rPr>
        <w:t>go rozwój zaangażowany jest</w:t>
      </w:r>
      <w:r w:rsidR="00D90414">
        <w:rPr>
          <w:rFonts w:cstheme="minorHAnsi"/>
          <w:sz w:val="24"/>
          <w:szCs w:val="24"/>
        </w:rPr>
        <w:t xml:space="preserve"> sektor prywatny i rządowy. </w:t>
      </w:r>
      <w:r w:rsidR="00A56465">
        <w:rPr>
          <w:rFonts w:cstheme="minorHAnsi"/>
          <w:sz w:val="24"/>
          <w:szCs w:val="24"/>
        </w:rPr>
        <w:t xml:space="preserve">Duża część dyskusji poświęcona była wodorowi i jego roli w zielonej transformacji. </w:t>
      </w:r>
      <w:r w:rsidR="00A56465" w:rsidRPr="00A56465">
        <w:rPr>
          <w:rFonts w:cstheme="minorHAnsi"/>
          <w:sz w:val="24"/>
          <w:szCs w:val="24"/>
        </w:rPr>
        <w:t>Dyrektor Biura Wdrażania Paliw Alternatywnych</w:t>
      </w:r>
      <w:r w:rsidR="00A56465">
        <w:rPr>
          <w:rFonts w:cstheme="minorHAnsi"/>
          <w:sz w:val="24"/>
          <w:szCs w:val="24"/>
        </w:rPr>
        <w:t xml:space="preserve"> PKN Orlen, </w:t>
      </w:r>
      <w:r w:rsidR="00872E9A">
        <w:rPr>
          <w:rFonts w:cstheme="minorHAnsi"/>
          <w:sz w:val="24"/>
          <w:szCs w:val="24"/>
        </w:rPr>
        <w:t xml:space="preserve">Grzegorz Jóźwiak </w:t>
      </w:r>
      <w:r w:rsidR="00A56465">
        <w:rPr>
          <w:rFonts w:cstheme="minorHAnsi"/>
          <w:sz w:val="24"/>
          <w:szCs w:val="24"/>
        </w:rPr>
        <w:t>opowie</w:t>
      </w:r>
      <w:r w:rsidR="00872E9A">
        <w:rPr>
          <w:rFonts w:cstheme="minorHAnsi"/>
          <w:sz w:val="24"/>
          <w:szCs w:val="24"/>
        </w:rPr>
        <w:t>d</w:t>
      </w:r>
      <w:r w:rsidR="00A56465">
        <w:rPr>
          <w:rFonts w:cstheme="minorHAnsi"/>
          <w:sz w:val="24"/>
          <w:szCs w:val="24"/>
        </w:rPr>
        <w:t>zi</w:t>
      </w:r>
      <w:r w:rsidR="00872E9A">
        <w:rPr>
          <w:rFonts w:cstheme="minorHAnsi"/>
          <w:sz w:val="24"/>
          <w:szCs w:val="24"/>
        </w:rPr>
        <w:t>ał o polskiej strategii</w:t>
      </w:r>
      <w:r w:rsidR="00A56465">
        <w:rPr>
          <w:rFonts w:cstheme="minorHAnsi"/>
          <w:sz w:val="24"/>
          <w:szCs w:val="24"/>
        </w:rPr>
        <w:t xml:space="preserve"> w tym zakresie</w:t>
      </w:r>
      <w:r w:rsidR="00872E9A">
        <w:rPr>
          <w:rFonts w:cstheme="minorHAnsi"/>
          <w:sz w:val="24"/>
          <w:szCs w:val="24"/>
        </w:rPr>
        <w:t xml:space="preserve">. </w:t>
      </w:r>
      <w:r w:rsidR="00A56465">
        <w:rPr>
          <w:rFonts w:cstheme="minorHAnsi"/>
          <w:sz w:val="24"/>
          <w:szCs w:val="24"/>
        </w:rPr>
        <w:t xml:space="preserve">Przypomniał, że </w:t>
      </w:r>
      <w:r w:rsidR="00872E9A">
        <w:rPr>
          <w:rFonts w:cstheme="minorHAnsi"/>
          <w:sz w:val="24"/>
          <w:szCs w:val="24"/>
        </w:rPr>
        <w:t>PKN</w:t>
      </w:r>
      <w:r w:rsidR="00A56465">
        <w:rPr>
          <w:rFonts w:cstheme="minorHAnsi"/>
          <w:sz w:val="24"/>
          <w:szCs w:val="24"/>
        </w:rPr>
        <w:t xml:space="preserve"> Orlen</w:t>
      </w:r>
      <w:r w:rsidR="00872E9A">
        <w:rPr>
          <w:rFonts w:cstheme="minorHAnsi"/>
          <w:sz w:val="24"/>
          <w:szCs w:val="24"/>
        </w:rPr>
        <w:t xml:space="preserve"> ogłosiło</w:t>
      </w:r>
      <w:r w:rsidR="00A56465">
        <w:rPr>
          <w:rFonts w:cstheme="minorHAnsi"/>
          <w:sz w:val="24"/>
          <w:szCs w:val="24"/>
        </w:rPr>
        <w:t xml:space="preserve"> osiągnięcie neutralności węglowej</w:t>
      </w:r>
      <w:r w:rsidR="00872E9A">
        <w:rPr>
          <w:rFonts w:cstheme="minorHAnsi"/>
          <w:sz w:val="24"/>
          <w:szCs w:val="24"/>
        </w:rPr>
        <w:t xml:space="preserve"> do 2050 roku</w:t>
      </w:r>
      <w:r w:rsidR="00075335">
        <w:rPr>
          <w:rFonts w:cstheme="minorHAnsi"/>
          <w:sz w:val="24"/>
          <w:szCs w:val="24"/>
        </w:rPr>
        <w:t xml:space="preserve"> i chce wdrożyć</w:t>
      </w:r>
      <w:r w:rsidR="00FB6132">
        <w:rPr>
          <w:rFonts w:cstheme="minorHAnsi"/>
          <w:sz w:val="24"/>
          <w:szCs w:val="24"/>
        </w:rPr>
        <w:t xml:space="preserve"> projekt infrastrukturalny „Hydrogen Eagle” </w:t>
      </w:r>
      <w:r w:rsidR="00075335">
        <w:rPr>
          <w:rFonts w:cstheme="minorHAnsi"/>
          <w:sz w:val="24"/>
          <w:szCs w:val="24"/>
        </w:rPr>
        <w:t>dotyczący</w:t>
      </w:r>
      <w:r w:rsidR="00FB6132">
        <w:rPr>
          <w:rFonts w:cstheme="minorHAnsi"/>
          <w:sz w:val="24"/>
          <w:szCs w:val="24"/>
        </w:rPr>
        <w:t xml:space="preserve"> gospodarki wodorowej w Polsce i szerzej – </w:t>
      </w:r>
      <w:r w:rsidR="007C3980">
        <w:rPr>
          <w:rFonts w:cstheme="minorHAnsi"/>
          <w:sz w:val="24"/>
          <w:szCs w:val="24"/>
        </w:rPr>
        <w:br/>
      </w:r>
      <w:r w:rsidR="00A56465">
        <w:rPr>
          <w:rFonts w:cstheme="minorHAnsi"/>
          <w:sz w:val="24"/>
          <w:szCs w:val="24"/>
        </w:rPr>
        <w:t xml:space="preserve">w </w:t>
      </w:r>
      <w:r w:rsidR="00FB6132">
        <w:rPr>
          <w:rFonts w:cstheme="minorHAnsi"/>
          <w:sz w:val="24"/>
          <w:szCs w:val="24"/>
        </w:rPr>
        <w:t xml:space="preserve">Europie Centralnej. </w:t>
      </w:r>
      <w:r w:rsidR="00A56465">
        <w:rPr>
          <w:rFonts w:cstheme="minorHAnsi"/>
          <w:sz w:val="24"/>
          <w:szCs w:val="24"/>
        </w:rPr>
        <w:t>PKN Orlen d</w:t>
      </w:r>
      <w:r w:rsidR="00581EB4">
        <w:rPr>
          <w:rFonts w:cstheme="minorHAnsi"/>
          <w:sz w:val="24"/>
          <w:szCs w:val="24"/>
        </w:rPr>
        <w:t>ąż</w:t>
      </w:r>
      <w:r w:rsidR="00A56465">
        <w:rPr>
          <w:rFonts w:cstheme="minorHAnsi"/>
          <w:sz w:val="24"/>
          <w:szCs w:val="24"/>
        </w:rPr>
        <w:t>y</w:t>
      </w:r>
      <w:r w:rsidR="00581EB4">
        <w:rPr>
          <w:rFonts w:cstheme="minorHAnsi"/>
          <w:sz w:val="24"/>
          <w:szCs w:val="24"/>
        </w:rPr>
        <w:t xml:space="preserve"> do tego, żeby przetwarzać odpady miejskie i przetw</w:t>
      </w:r>
      <w:r w:rsidR="00DB16E0">
        <w:rPr>
          <w:rFonts w:cstheme="minorHAnsi"/>
          <w:sz w:val="24"/>
          <w:szCs w:val="24"/>
        </w:rPr>
        <w:t xml:space="preserve">arzać je </w:t>
      </w:r>
      <w:r w:rsidR="00F57D71">
        <w:rPr>
          <w:rFonts w:cstheme="minorHAnsi"/>
          <w:sz w:val="24"/>
          <w:szCs w:val="24"/>
        </w:rPr>
        <w:br/>
      </w:r>
      <w:r w:rsidR="00DB16E0">
        <w:rPr>
          <w:rFonts w:cstheme="minorHAnsi"/>
          <w:sz w:val="24"/>
          <w:szCs w:val="24"/>
        </w:rPr>
        <w:t>w wodór</w:t>
      </w:r>
      <w:r w:rsidR="00A56465">
        <w:rPr>
          <w:rFonts w:cstheme="minorHAnsi"/>
          <w:sz w:val="24"/>
          <w:szCs w:val="24"/>
        </w:rPr>
        <w:t xml:space="preserve"> </w:t>
      </w:r>
      <w:r w:rsidR="00A3528F">
        <w:rPr>
          <w:rFonts w:cstheme="minorHAnsi"/>
          <w:sz w:val="24"/>
          <w:szCs w:val="24"/>
        </w:rPr>
        <w:t xml:space="preserve">służący </w:t>
      </w:r>
      <w:r w:rsidR="00A56465">
        <w:rPr>
          <w:rFonts w:cstheme="minorHAnsi"/>
          <w:sz w:val="24"/>
          <w:szCs w:val="24"/>
        </w:rPr>
        <w:t xml:space="preserve">jako napęd w transporcie. Docelowo powstanie </w:t>
      </w:r>
      <w:r w:rsidR="00AA5641">
        <w:rPr>
          <w:rFonts w:cstheme="minorHAnsi"/>
          <w:sz w:val="24"/>
          <w:szCs w:val="24"/>
        </w:rPr>
        <w:t>120 stacji tanko</w:t>
      </w:r>
      <w:r w:rsidR="00A3528F">
        <w:rPr>
          <w:rFonts w:cstheme="minorHAnsi"/>
          <w:sz w:val="24"/>
          <w:szCs w:val="24"/>
        </w:rPr>
        <w:t xml:space="preserve">wania wodoru. </w:t>
      </w:r>
      <w:r w:rsidR="00655257">
        <w:rPr>
          <w:rFonts w:cstheme="minorHAnsi"/>
          <w:sz w:val="24"/>
          <w:szCs w:val="24"/>
        </w:rPr>
        <w:t xml:space="preserve">Celem </w:t>
      </w:r>
      <w:r w:rsidR="00A56465">
        <w:rPr>
          <w:rFonts w:cstheme="minorHAnsi"/>
          <w:sz w:val="24"/>
          <w:szCs w:val="24"/>
        </w:rPr>
        <w:t xml:space="preserve">projektu </w:t>
      </w:r>
      <w:r w:rsidR="00655257">
        <w:rPr>
          <w:rFonts w:cstheme="minorHAnsi"/>
          <w:sz w:val="24"/>
          <w:szCs w:val="24"/>
        </w:rPr>
        <w:t>jest zniesienie emisji CO</w:t>
      </w:r>
      <w:r w:rsidR="00655257" w:rsidRPr="00655257">
        <w:rPr>
          <w:rFonts w:cstheme="minorHAnsi"/>
          <w:sz w:val="24"/>
          <w:szCs w:val="24"/>
          <w:vertAlign w:val="superscript"/>
        </w:rPr>
        <w:t>2</w:t>
      </w:r>
      <w:r w:rsidR="00A3528F">
        <w:rPr>
          <w:rFonts w:cstheme="minorHAnsi"/>
          <w:sz w:val="24"/>
          <w:szCs w:val="24"/>
        </w:rPr>
        <w:t xml:space="preserve"> i zmniejszenie</w:t>
      </w:r>
      <w:r w:rsidR="00655257">
        <w:rPr>
          <w:rFonts w:cstheme="minorHAnsi"/>
          <w:sz w:val="24"/>
          <w:szCs w:val="24"/>
        </w:rPr>
        <w:t xml:space="preserve"> </w:t>
      </w:r>
      <w:r w:rsidR="00A3528F">
        <w:rPr>
          <w:rFonts w:cstheme="minorHAnsi"/>
          <w:sz w:val="24"/>
          <w:szCs w:val="24"/>
        </w:rPr>
        <w:t>śladu węglowego</w:t>
      </w:r>
      <w:r w:rsidR="00655257">
        <w:rPr>
          <w:rFonts w:cstheme="minorHAnsi"/>
          <w:sz w:val="24"/>
          <w:szCs w:val="24"/>
        </w:rPr>
        <w:t xml:space="preserve"> o milion ton rocznie.</w:t>
      </w:r>
      <w:r w:rsidR="00B16B43">
        <w:rPr>
          <w:rFonts w:cstheme="minorHAnsi"/>
          <w:sz w:val="24"/>
          <w:szCs w:val="24"/>
        </w:rPr>
        <w:t xml:space="preserve"> </w:t>
      </w:r>
    </w:p>
    <w:p w14:paraId="0F6D7E6F" w14:textId="3C6FF640" w:rsidR="00D51D48" w:rsidRDefault="00FE1DBF" w:rsidP="0037693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Paneliści rozmawiali także na temat możliwości</w:t>
      </w:r>
      <w:r w:rsidR="00D96B06">
        <w:rPr>
          <w:rFonts w:cstheme="minorHAnsi"/>
          <w:sz w:val="24"/>
          <w:szCs w:val="24"/>
        </w:rPr>
        <w:t xml:space="preserve"> współpracy między państwami w obszarze zielonej energii.</w:t>
      </w:r>
      <w:r>
        <w:rPr>
          <w:rFonts w:cstheme="minorHAnsi"/>
          <w:sz w:val="24"/>
          <w:szCs w:val="24"/>
        </w:rPr>
        <w:t xml:space="preserve"> Zwrócono uwagę na to, że trzeba stworzyć rynek dla wodoru i podjąć współpracę, która uwzględni inwestycje w technologie i transport. Należy podjąć decyzję, z jakiego wodoru najlepiej korzystać</w:t>
      </w:r>
      <w:r w:rsidR="00500675">
        <w:rPr>
          <w:rFonts w:cstheme="minorHAnsi"/>
          <w:sz w:val="24"/>
          <w:szCs w:val="24"/>
        </w:rPr>
        <w:t>.</w:t>
      </w:r>
    </w:p>
    <w:p w14:paraId="36E03873" w14:textId="166193B4" w:rsidR="002F074E" w:rsidRPr="002F074E" w:rsidRDefault="002F074E" w:rsidP="002F074E">
      <w:pPr>
        <w:jc w:val="both"/>
        <w:rPr>
          <w:rFonts w:cstheme="minorHAnsi"/>
          <w:b/>
          <w:sz w:val="24"/>
          <w:szCs w:val="24"/>
        </w:rPr>
      </w:pPr>
      <w:r w:rsidRPr="002F074E">
        <w:rPr>
          <w:rFonts w:cstheme="minorHAnsi"/>
          <w:b/>
          <w:sz w:val="24"/>
          <w:szCs w:val="24"/>
        </w:rPr>
        <w:t>Gospodarka cyfrowa – nowe szanse dla współczesnych społeczeństw</w:t>
      </w:r>
    </w:p>
    <w:p w14:paraId="1A408DD6" w14:textId="7C371884" w:rsidR="001D2EBA" w:rsidRDefault="002F074E" w:rsidP="002F074E">
      <w:pPr>
        <w:jc w:val="both"/>
        <w:rPr>
          <w:rFonts w:cstheme="minorHAnsi"/>
          <w:sz w:val="24"/>
          <w:szCs w:val="24"/>
        </w:rPr>
      </w:pPr>
      <w:r w:rsidRPr="002F074E">
        <w:rPr>
          <w:rFonts w:cstheme="minorHAnsi"/>
          <w:sz w:val="24"/>
          <w:szCs w:val="24"/>
        </w:rPr>
        <w:t>Uczestnicy podzielili się swoimi doświadczeniami i prognozami dotyczącymi nadchodzących przemian społeczno-gospodarczych. Głównymi tematami w dyskusji była nowa rola kobiet we współczesnym społeczeństwie jako lider</w:t>
      </w:r>
      <w:r>
        <w:rPr>
          <w:rFonts w:cstheme="minorHAnsi"/>
          <w:sz w:val="24"/>
          <w:szCs w:val="24"/>
        </w:rPr>
        <w:t>e</w:t>
      </w:r>
      <w:r w:rsidRPr="002F074E">
        <w:rPr>
          <w:rFonts w:cstheme="minorHAnsi"/>
          <w:sz w:val="24"/>
          <w:szCs w:val="24"/>
        </w:rPr>
        <w:t>k zmian w sektorach fintech, e-commerce i cyberbezpiecz</w:t>
      </w:r>
      <w:r>
        <w:rPr>
          <w:rFonts w:cstheme="minorHAnsi"/>
          <w:sz w:val="24"/>
          <w:szCs w:val="24"/>
        </w:rPr>
        <w:t>eństwa. Dyskutowano także o roli</w:t>
      </w:r>
      <w:r w:rsidRPr="002F074E">
        <w:rPr>
          <w:rFonts w:cstheme="minorHAnsi"/>
          <w:sz w:val="24"/>
          <w:szCs w:val="24"/>
        </w:rPr>
        <w:t xml:space="preserve"> sektora e-commerce unowocześniającego handel </w:t>
      </w:r>
      <w:r>
        <w:rPr>
          <w:rFonts w:cstheme="minorHAnsi"/>
          <w:sz w:val="24"/>
          <w:szCs w:val="24"/>
        </w:rPr>
        <w:t xml:space="preserve">międzynarodowy. </w:t>
      </w:r>
      <w:r w:rsidR="007C3980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 xml:space="preserve">W rozmowie poruszono także </w:t>
      </w:r>
      <w:r w:rsidRPr="002F074E">
        <w:rPr>
          <w:rFonts w:cstheme="minorHAnsi"/>
          <w:sz w:val="24"/>
          <w:szCs w:val="24"/>
        </w:rPr>
        <w:t xml:space="preserve">istotne aspekty projektów inwestycyjnych </w:t>
      </w:r>
      <w:r w:rsidR="00A3528F">
        <w:rPr>
          <w:rFonts w:cstheme="minorHAnsi"/>
          <w:sz w:val="24"/>
          <w:szCs w:val="24"/>
        </w:rPr>
        <w:t>z zakresu gospodarki cyfrowej</w:t>
      </w:r>
      <w:r>
        <w:rPr>
          <w:rFonts w:cstheme="minorHAnsi"/>
          <w:sz w:val="24"/>
          <w:szCs w:val="24"/>
        </w:rPr>
        <w:t>.</w:t>
      </w:r>
      <w:r w:rsidR="006E3678">
        <w:rPr>
          <w:rFonts w:cstheme="minorHAnsi"/>
          <w:sz w:val="24"/>
          <w:szCs w:val="24"/>
        </w:rPr>
        <w:t xml:space="preserve"> </w:t>
      </w:r>
      <w:r w:rsidR="004F16EF">
        <w:rPr>
          <w:rFonts w:cstheme="minorHAnsi"/>
          <w:sz w:val="24"/>
          <w:szCs w:val="24"/>
        </w:rPr>
        <w:t xml:space="preserve"> </w:t>
      </w:r>
      <w:r w:rsidR="00FB6132">
        <w:rPr>
          <w:rFonts w:cstheme="minorHAnsi"/>
          <w:sz w:val="24"/>
          <w:szCs w:val="24"/>
        </w:rPr>
        <w:t xml:space="preserve">  </w:t>
      </w:r>
      <w:r w:rsidR="00872E9A">
        <w:rPr>
          <w:rFonts w:cstheme="minorHAnsi"/>
          <w:sz w:val="24"/>
          <w:szCs w:val="24"/>
        </w:rPr>
        <w:t xml:space="preserve"> </w:t>
      </w:r>
      <w:r w:rsidR="00FD405C">
        <w:rPr>
          <w:rFonts w:cstheme="minorHAnsi"/>
          <w:sz w:val="24"/>
          <w:szCs w:val="24"/>
        </w:rPr>
        <w:t xml:space="preserve"> </w:t>
      </w:r>
    </w:p>
    <w:p w14:paraId="51946F17" w14:textId="68453CC7" w:rsidR="002F074E" w:rsidRPr="002F074E" w:rsidRDefault="002F074E" w:rsidP="00376938">
      <w:pPr>
        <w:jc w:val="both"/>
        <w:rPr>
          <w:rFonts w:cstheme="minorHAnsi"/>
          <w:b/>
          <w:sz w:val="24"/>
          <w:szCs w:val="24"/>
        </w:rPr>
      </w:pPr>
      <w:r w:rsidRPr="002F074E">
        <w:rPr>
          <w:rFonts w:cstheme="minorHAnsi"/>
          <w:b/>
          <w:sz w:val="24"/>
          <w:szCs w:val="24"/>
        </w:rPr>
        <w:t>Tradycja i nowoczesny styl – polski design</w:t>
      </w:r>
    </w:p>
    <w:p w14:paraId="2CE05949" w14:textId="75AE6559" w:rsidR="001E71DE" w:rsidRDefault="00A82F2A" w:rsidP="0037693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 trakcie panelu dyskutowano między innymi na temat tradycji i dziedzictwa oraz wpływu, jaki wywiera na design</w:t>
      </w:r>
      <w:r w:rsidR="00EA7761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Zwrócono uwagę na przenikanie się kultur, co wpływa na sztukę. </w:t>
      </w:r>
      <w:r w:rsidR="00F22F73">
        <w:rPr>
          <w:rFonts w:cstheme="minorHAnsi"/>
          <w:sz w:val="24"/>
          <w:szCs w:val="24"/>
        </w:rPr>
        <w:t xml:space="preserve">Mówiono też </w:t>
      </w:r>
      <w:r w:rsidR="007C3980">
        <w:rPr>
          <w:rFonts w:cstheme="minorHAnsi"/>
          <w:sz w:val="24"/>
          <w:szCs w:val="24"/>
        </w:rPr>
        <w:br/>
      </w:r>
      <w:r w:rsidR="00F22F73">
        <w:rPr>
          <w:rFonts w:cstheme="minorHAnsi"/>
          <w:sz w:val="24"/>
          <w:szCs w:val="24"/>
        </w:rPr>
        <w:t>o zmieniających się sposobach projektowania i prezentowania prototypów.</w:t>
      </w:r>
      <w:r w:rsidR="006A5C4B">
        <w:rPr>
          <w:rFonts w:cstheme="minorHAnsi"/>
          <w:sz w:val="24"/>
          <w:szCs w:val="24"/>
        </w:rPr>
        <w:t xml:space="preserve"> Sporo miejsca w dyskusji poświęcono też instalacji Polski Stół,</w:t>
      </w:r>
      <w:r w:rsidR="00370FDC">
        <w:rPr>
          <w:rFonts w:cstheme="minorHAnsi"/>
          <w:sz w:val="24"/>
          <w:szCs w:val="24"/>
        </w:rPr>
        <w:t xml:space="preserve"> znajdującego się w Pawilonie Polski,</w:t>
      </w:r>
      <w:r w:rsidR="006A5C4B">
        <w:rPr>
          <w:rFonts w:cstheme="minorHAnsi"/>
          <w:sz w:val="24"/>
          <w:szCs w:val="24"/>
        </w:rPr>
        <w:t xml:space="preserve"> która jest przykładem nowoczesnego designu i ponadczasowego przesłania zakorzenionego w tradycji.</w:t>
      </w:r>
      <w:r w:rsidR="007B2290">
        <w:rPr>
          <w:rFonts w:cstheme="minorHAnsi"/>
          <w:sz w:val="24"/>
          <w:szCs w:val="24"/>
        </w:rPr>
        <w:t xml:space="preserve"> </w:t>
      </w:r>
      <w:r w:rsidR="00A3528F">
        <w:rPr>
          <w:rFonts w:cstheme="minorHAnsi"/>
          <w:sz w:val="24"/>
          <w:szCs w:val="24"/>
        </w:rPr>
        <w:t>Zastanawiano się nad tym, jaki wpływ na sztukę użytkową w dalszej perspektywie będzie miała s</w:t>
      </w:r>
      <w:r w:rsidR="007B2290">
        <w:rPr>
          <w:rFonts w:cstheme="minorHAnsi"/>
          <w:sz w:val="24"/>
          <w:szCs w:val="24"/>
        </w:rPr>
        <w:t xml:space="preserve">ztuczna inteligencja i nowe technologie. </w:t>
      </w:r>
      <w:r w:rsidR="00A3528F">
        <w:rPr>
          <w:rFonts w:cstheme="minorHAnsi"/>
          <w:sz w:val="24"/>
          <w:szCs w:val="24"/>
        </w:rPr>
        <w:t xml:space="preserve">Zwrócono uwagę na to, że stwarza to artystom, rzemieślnikom i architektom coraz </w:t>
      </w:r>
      <w:r w:rsidR="007B2290">
        <w:rPr>
          <w:rFonts w:cstheme="minorHAnsi"/>
          <w:sz w:val="24"/>
          <w:szCs w:val="24"/>
        </w:rPr>
        <w:t>większe możliwości</w:t>
      </w:r>
      <w:r w:rsidR="00A3528F">
        <w:rPr>
          <w:rFonts w:cstheme="minorHAnsi"/>
          <w:sz w:val="24"/>
          <w:szCs w:val="24"/>
        </w:rPr>
        <w:t xml:space="preserve">. </w:t>
      </w:r>
    </w:p>
    <w:p w14:paraId="4008D8EC" w14:textId="3EDB9391" w:rsidR="001E71DE" w:rsidRPr="001E71DE" w:rsidRDefault="001E71DE" w:rsidP="00376938">
      <w:pPr>
        <w:jc w:val="both"/>
        <w:rPr>
          <w:rFonts w:cstheme="minorHAnsi"/>
          <w:b/>
          <w:sz w:val="24"/>
          <w:szCs w:val="24"/>
        </w:rPr>
      </w:pPr>
      <w:r w:rsidRPr="001E71DE">
        <w:rPr>
          <w:rFonts w:cstheme="minorHAnsi"/>
          <w:b/>
          <w:sz w:val="24"/>
          <w:szCs w:val="24"/>
        </w:rPr>
        <w:t>Bezpieczeństwo żywnościowe – wyzwanie czy szansa?</w:t>
      </w:r>
    </w:p>
    <w:p w14:paraId="2F14EC4A" w14:textId="386C2B2B" w:rsidR="00FB68B1" w:rsidRDefault="00FC2178" w:rsidP="0037693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Kolejny panel był poświęcony bezpieczeństwu żywności. </w:t>
      </w:r>
      <w:r w:rsidR="00472E0E">
        <w:rPr>
          <w:rFonts w:cstheme="minorHAnsi"/>
          <w:sz w:val="24"/>
          <w:szCs w:val="24"/>
        </w:rPr>
        <w:t>Rozmowa dotyczyła dostępności</w:t>
      </w:r>
      <w:r w:rsidR="00F908A1">
        <w:rPr>
          <w:rFonts w:cstheme="minorHAnsi"/>
          <w:sz w:val="24"/>
          <w:szCs w:val="24"/>
        </w:rPr>
        <w:t xml:space="preserve"> wody </w:t>
      </w:r>
      <w:r w:rsidR="007C3980">
        <w:rPr>
          <w:rFonts w:cstheme="minorHAnsi"/>
          <w:sz w:val="24"/>
          <w:szCs w:val="24"/>
        </w:rPr>
        <w:br/>
      </w:r>
      <w:r w:rsidR="00F908A1">
        <w:rPr>
          <w:rFonts w:cstheme="minorHAnsi"/>
          <w:sz w:val="24"/>
          <w:szCs w:val="24"/>
        </w:rPr>
        <w:t>i technologii rolniczych oraz tego,</w:t>
      </w:r>
      <w:r w:rsidR="00472E0E">
        <w:rPr>
          <w:rFonts w:cstheme="minorHAnsi"/>
          <w:sz w:val="24"/>
          <w:szCs w:val="24"/>
        </w:rPr>
        <w:t xml:space="preserve"> jak mogą wpłynąć na zrównoważony wzrost</w:t>
      </w:r>
      <w:r w:rsidR="00F908A1">
        <w:rPr>
          <w:rFonts w:cstheme="minorHAnsi"/>
          <w:sz w:val="24"/>
          <w:szCs w:val="24"/>
        </w:rPr>
        <w:t xml:space="preserve"> gospodarczy</w:t>
      </w:r>
      <w:r w:rsidR="00472E0E">
        <w:rPr>
          <w:rFonts w:cstheme="minorHAnsi"/>
          <w:sz w:val="24"/>
          <w:szCs w:val="24"/>
        </w:rPr>
        <w:t xml:space="preserve">. </w:t>
      </w:r>
      <w:r w:rsidR="00F908A1">
        <w:rPr>
          <w:rFonts w:cstheme="minorHAnsi"/>
          <w:sz w:val="24"/>
          <w:szCs w:val="24"/>
        </w:rPr>
        <w:t>Przestawiono kwestię bezpieczeństwa żywności z perspektywy historycznej. Podkreślono, że m</w:t>
      </w:r>
      <w:r w:rsidR="0029015D">
        <w:rPr>
          <w:rFonts w:cstheme="minorHAnsi"/>
          <w:sz w:val="24"/>
          <w:szCs w:val="24"/>
        </w:rPr>
        <w:t>amy wcześniej niespoty</w:t>
      </w:r>
      <w:r w:rsidR="00F908A1">
        <w:rPr>
          <w:rFonts w:cstheme="minorHAnsi"/>
          <w:sz w:val="24"/>
          <w:szCs w:val="24"/>
        </w:rPr>
        <w:t>kany poziom tego bezpieczeństwa, a</w:t>
      </w:r>
      <w:r w:rsidR="0029015D">
        <w:rPr>
          <w:rFonts w:cstheme="minorHAnsi"/>
          <w:sz w:val="24"/>
          <w:szCs w:val="24"/>
        </w:rPr>
        <w:t xml:space="preserve"> </w:t>
      </w:r>
      <w:r w:rsidR="00F908A1">
        <w:rPr>
          <w:rFonts w:cstheme="minorHAnsi"/>
          <w:sz w:val="24"/>
          <w:szCs w:val="24"/>
        </w:rPr>
        <w:t>i</w:t>
      </w:r>
      <w:r w:rsidR="0029015D">
        <w:rPr>
          <w:rFonts w:cstheme="minorHAnsi"/>
          <w:sz w:val="24"/>
          <w:szCs w:val="24"/>
        </w:rPr>
        <w:t>lość i jakość żywności jest duża lepsza</w:t>
      </w:r>
      <w:r w:rsidR="00F908A1">
        <w:rPr>
          <w:rFonts w:cstheme="minorHAnsi"/>
          <w:sz w:val="24"/>
          <w:szCs w:val="24"/>
        </w:rPr>
        <w:t xml:space="preserve"> niż wcześniej</w:t>
      </w:r>
      <w:r w:rsidR="0029015D">
        <w:rPr>
          <w:rFonts w:cstheme="minorHAnsi"/>
          <w:sz w:val="24"/>
          <w:szCs w:val="24"/>
        </w:rPr>
        <w:t xml:space="preserve">. </w:t>
      </w:r>
      <w:r w:rsidR="007C5276">
        <w:rPr>
          <w:rFonts w:cstheme="minorHAnsi"/>
          <w:sz w:val="24"/>
          <w:szCs w:val="24"/>
        </w:rPr>
        <w:t xml:space="preserve">Wspomniano też o </w:t>
      </w:r>
      <w:r w:rsidR="00EC7A55">
        <w:rPr>
          <w:rFonts w:cstheme="minorHAnsi"/>
          <w:sz w:val="24"/>
          <w:szCs w:val="24"/>
        </w:rPr>
        <w:t xml:space="preserve">kwestiach </w:t>
      </w:r>
      <w:r w:rsidR="007C5276">
        <w:rPr>
          <w:rFonts w:cstheme="minorHAnsi"/>
          <w:sz w:val="24"/>
          <w:szCs w:val="24"/>
        </w:rPr>
        <w:t>chemiczne</w:t>
      </w:r>
      <w:r w:rsidR="00EC7A55">
        <w:rPr>
          <w:rFonts w:cstheme="minorHAnsi"/>
          <w:sz w:val="24"/>
          <w:szCs w:val="24"/>
        </w:rPr>
        <w:t>go</w:t>
      </w:r>
      <w:r w:rsidR="007C5276">
        <w:rPr>
          <w:rFonts w:cstheme="minorHAnsi"/>
          <w:sz w:val="24"/>
          <w:szCs w:val="24"/>
        </w:rPr>
        <w:t xml:space="preserve"> zanieczyszczeni</w:t>
      </w:r>
      <w:r w:rsidR="00EC7A55">
        <w:rPr>
          <w:rFonts w:cstheme="minorHAnsi"/>
          <w:sz w:val="24"/>
          <w:szCs w:val="24"/>
        </w:rPr>
        <w:t>a</w:t>
      </w:r>
      <w:r w:rsidR="007C5276">
        <w:rPr>
          <w:rFonts w:cstheme="minorHAnsi"/>
          <w:sz w:val="24"/>
          <w:szCs w:val="24"/>
        </w:rPr>
        <w:t xml:space="preserve"> </w:t>
      </w:r>
      <w:r w:rsidR="00EC7A55">
        <w:rPr>
          <w:rFonts w:cstheme="minorHAnsi"/>
          <w:sz w:val="24"/>
          <w:szCs w:val="24"/>
        </w:rPr>
        <w:t>produktów spożywczych</w:t>
      </w:r>
      <w:r w:rsidR="007C5276">
        <w:rPr>
          <w:rFonts w:cstheme="minorHAnsi"/>
          <w:sz w:val="24"/>
          <w:szCs w:val="24"/>
        </w:rPr>
        <w:t xml:space="preserve">. To jedno z największych wyzwań, przed </w:t>
      </w:r>
      <w:r w:rsidR="00D12B92">
        <w:rPr>
          <w:rFonts w:cstheme="minorHAnsi"/>
          <w:sz w:val="24"/>
          <w:szCs w:val="24"/>
        </w:rPr>
        <w:t>którymi stoi świat.</w:t>
      </w:r>
      <w:r w:rsidR="007C5276">
        <w:rPr>
          <w:rFonts w:cstheme="minorHAnsi"/>
          <w:sz w:val="24"/>
          <w:szCs w:val="24"/>
        </w:rPr>
        <w:t xml:space="preserve"> </w:t>
      </w:r>
      <w:r w:rsidR="00EC7A55">
        <w:rPr>
          <w:rFonts w:cstheme="minorHAnsi"/>
          <w:sz w:val="24"/>
          <w:szCs w:val="24"/>
        </w:rPr>
        <w:t xml:space="preserve">W trakcie spotkania dyskutowana także na temat </w:t>
      </w:r>
      <w:r w:rsidR="00A7284C">
        <w:rPr>
          <w:rFonts w:cstheme="minorHAnsi"/>
          <w:sz w:val="24"/>
          <w:szCs w:val="24"/>
        </w:rPr>
        <w:t>analiz</w:t>
      </w:r>
      <w:r w:rsidR="00EC7A55">
        <w:rPr>
          <w:rFonts w:cstheme="minorHAnsi"/>
          <w:sz w:val="24"/>
          <w:szCs w:val="24"/>
        </w:rPr>
        <w:t>y</w:t>
      </w:r>
      <w:r w:rsidR="00A7284C">
        <w:rPr>
          <w:rFonts w:cstheme="minorHAnsi"/>
          <w:sz w:val="24"/>
          <w:szCs w:val="24"/>
        </w:rPr>
        <w:t xml:space="preserve"> jakości wody. Nie ma danych w czasie rzeczywistym, bo pobierane są próbki, które są badane w laboratorium. </w:t>
      </w:r>
      <w:r w:rsidR="00EC7A55">
        <w:rPr>
          <w:rFonts w:cstheme="minorHAnsi"/>
          <w:sz w:val="24"/>
          <w:szCs w:val="24"/>
        </w:rPr>
        <w:t>Rozwiązanie</w:t>
      </w:r>
      <w:r w:rsidR="009C3F58">
        <w:rPr>
          <w:rFonts w:cstheme="minorHAnsi"/>
          <w:sz w:val="24"/>
          <w:szCs w:val="24"/>
        </w:rPr>
        <w:t>m</w:t>
      </w:r>
      <w:r w:rsidR="00EC7A55">
        <w:rPr>
          <w:rFonts w:cstheme="minorHAnsi"/>
          <w:sz w:val="24"/>
          <w:szCs w:val="24"/>
        </w:rPr>
        <w:t xml:space="preserve"> jest pomiar online z uwzględnieniem biowskaźników, które pokazują, czy woda jest toksyczna. </w:t>
      </w:r>
      <w:r w:rsidR="00EF4C71">
        <w:rPr>
          <w:rFonts w:cstheme="minorHAnsi"/>
          <w:sz w:val="24"/>
          <w:szCs w:val="24"/>
        </w:rPr>
        <w:t xml:space="preserve">Miasta i kraje wdrażają procedury bezpieczeństwa, które pozwalają mierzyć jakość wody. </w:t>
      </w:r>
      <w:r w:rsidR="00B7738A">
        <w:rPr>
          <w:rFonts w:cstheme="minorHAnsi"/>
          <w:sz w:val="24"/>
          <w:szCs w:val="24"/>
        </w:rPr>
        <w:t>Rozmawiano</w:t>
      </w:r>
      <w:r w:rsidR="003C5E65">
        <w:rPr>
          <w:rFonts w:cstheme="minorHAnsi"/>
          <w:sz w:val="24"/>
          <w:szCs w:val="24"/>
        </w:rPr>
        <w:t xml:space="preserve"> też</w:t>
      </w:r>
      <w:r w:rsidR="00B7738A">
        <w:rPr>
          <w:rFonts w:cstheme="minorHAnsi"/>
          <w:sz w:val="24"/>
          <w:szCs w:val="24"/>
        </w:rPr>
        <w:t xml:space="preserve"> o zarządzaniu ściekami w branży spożywczej. Na ten temat mówił dr Wojciech </w:t>
      </w:r>
      <w:r w:rsidR="00B7738A">
        <w:rPr>
          <w:rFonts w:cstheme="minorHAnsi"/>
          <w:sz w:val="24"/>
          <w:szCs w:val="24"/>
        </w:rPr>
        <w:lastRenderedPageBreak/>
        <w:t>Poćwiardowski z Centrum Badawczo-Rozwojowego As Produkt.</w:t>
      </w:r>
      <w:r w:rsidR="009F49D6">
        <w:rPr>
          <w:rFonts w:cstheme="minorHAnsi"/>
          <w:sz w:val="24"/>
          <w:szCs w:val="24"/>
        </w:rPr>
        <w:t xml:space="preserve"> </w:t>
      </w:r>
      <w:r w:rsidR="003C5E65">
        <w:rPr>
          <w:rFonts w:cstheme="minorHAnsi"/>
          <w:sz w:val="24"/>
          <w:szCs w:val="24"/>
        </w:rPr>
        <w:t>Wspomniano też o futurystycznych dronach</w:t>
      </w:r>
      <w:r w:rsidR="009F49D6">
        <w:rPr>
          <w:rFonts w:cstheme="minorHAnsi"/>
          <w:sz w:val="24"/>
          <w:szCs w:val="24"/>
        </w:rPr>
        <w:t xml:space="preserve">, które </w:t>
      </w:r>
      <w:r w:rsidR="006E2796">
        <w:rPr>
          <w:rFonts w:cstheme="minorHAnsi"/>
          <w:sz w:val="24"/>
          <w:szCs w:val="24"/>
        </w:rPr>
        <w:t>robią zdjęcia</w:t>
      </w:r>
      <w:r w:rsidR="003C5E65">
        <w:rPr>
          <w:rFonts w:cstheme="minorHAnsi"/>
          <w:sz w:val="24"/>
          <w:szCs w:val="24"/>
        </w:rPr>
        <w:t xml:space="preserve"> i</w:t>
      </w:r>
      <w:r w:rsidR="006E2796">
        <w:rPr>
          <w:rFonts w:cstheme="minorHAnsi"/>
          <w:sz w:val="24"/>
          <w:szCs w:val="24"/>
        </w:rPr>
        <w:t xml:space="preserve"> </w:t>
      </w:r>
      <w:r w:rsidR="003C5E65">
        <w:rPr>
          <w:rFonts w:cstheme="minorHAnsi"/>
          <w:sz w:val="24"/>
          <w:szCs w:val="24"/>
        </w:rPr>
        <w:t>tworzą mapy terenowe.</w:t>
      </w:r>
      <w:r w:rsidR="006E2796">
        <w:rPr>
          <w:rFonts w:cstheme="minorHAnsi"/>
          <w:sz w:val="24"/>
          <w:szCs w:val="24"/>
        </w:rPr>
        <w:t xml:space="preserve"> </w:t>
      </w:r>
      <w:r w:rsidR="003C5E65">
        <w:rPr>
          <w:rFonts w:cstheme="minorHAnsi"/>
          <w:sz w:val="24"/>
          <w:szCs w:val="24"/>
        </w:rPr>
        <w:t>P</w:t>
      </w:r>
      <w:r w:rsidR="006E2796">
        <w:rPr>
          <w:rFonts w:cstheme="minorHAnsi"/>
          <w:sz w:val="24"/>
          <w:szCs w:val="24"/>
        </w:rPr>
        <w:t xml:space="preserve">oprzez porównania mogą np. pomóc w określeniu odpowiedniej strategii do rozwoju upraw żywności. </w:t>
      </w:r>
    </w:p>
    <w:p w14:paraId="0F591FC9" w14:textId="02E11642" w:rsidR="003417F7" w:rsidRPr="00FB68B1" w:rsidRDefault="00FB68B1" w:rsidP="00376938">
      <w:pPr>
        <w:jc w:val="both"/>
        <w:rPr>
          <w:rFonts w:cstheme="minorHAnsi"/>
          <w:b/>
          <w:sz w:val="24"/>
          <w:szCs w:val="24"/>
        </w:rPr>
      </w:pPr>
      <w:r w:rsidRPr="00FB68B1">
        <w:rPr>
          <w:rFonts w:cstheme="minorHAnsi"/>
          <w:b/>
          <w:sz w:val="24"/>
          <w:szCs w:val="24"/>
        </w:rPr>
        <w:t>Expo Horticul</w:t>
      </w:r>
      <w:r w:rsidR="00093F9B">
        <w:rPr>
          <w:rFonts w:cstheme="minorHAnsi"/>
          <w:b/>
          <w:sz w:val="24"/>
          <w:szCs w:val="24"/>
        </w:rPr>
        <w:t>tur</w:t>
      </w:r>
      <w:r w:rsidRPr="00FB68B1">
        <w:rPr>
          <w:rFonts w:cstheme="minorHAnsi"/>
          <w:b/>
          <w:sz w:val="24"/>
          <w:szCs w:val="24"/>
        </w:rPr>
        <w:t>a</w:t>
      </w:r>
      <w:r w:rsidR="00093F9B">
        <w:rPr>
          <w:rFonts w:cstheme="minorHAnsi"/>
          <w:b/>
          <w:sz w:val="24"/>
          <w:szCs w:val="24"/>
        </w:rPr>
        <w:t>l</w:t>
      </w:r>
      <w:r w:rsidRPr="00FB68B1">
        <w:rPr>
          <w:rFonts w:cstheme="minorHAnsi"/>
          <w:b/>
          <w:sz w:val="24"/>
          <w:szCs w:val="24"/>
        </w:rPr>
        <w:t xml:space="preserve"> 2029 Łódź</w:t>
      </w:r>
      <w:r w:rsidR="00A82F2A" w:rsidRPr="00FB68B1">
        <w:rPr>
          <w:rFonts w:cstheme="minorHAnsi"/>
          <w:b/>
          <w:sz w:val="24"/>
          <w:szCs w:val="24"/>
        </w:rPr>
        <w:t xml:space="preserve"> </w:t>
      </w:r>
    </w:p>
    <w:p w14:paraId="2228742D" w14:textId="1DC32966" w:rsidR="00390E02" w:rsidRDefault="00390E02" w:rsidP="00BE3D95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Polsko-Arabskie Forum Gospodarcze było także okazją do promocji Expo-Horticultural 2029 Łódź. Prezentację na ten temat </w:t>
      </w:r>
      <w:r w:rsidR="000D02C3">
        <w:rPr>
          <w:rFonts w:cstheme="minorHAnsi"/>
          <w:sz w:val="24"/>
          <w:szCs w:val="24"/>
        </w:rPr>
        <w:t xml:space="preserve">wygłosiła </w:t>
      </w:r>
      <w:r>
        <w:rPr>
          <w:rFonts w:cstheme="minorHAnsi"/>
          <w:sz w:val="24"/>
          <w:szCs w:val="24"/>
        </w:rPr>
        <w:t>Prezydent Miasta Łodzi, Hanna Zdanowska. W swoim wystąpieniu zwróciła uwagę na to, że Łódź jest miastem, które rozwija się dynamicznie od 200 lat.</w:t>
      </w:r>
      <w:r w:rsidR="0025462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Jest też jednym </w:t>
      </w:r>
      <w:r w:rsidR="007C3980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>z</w:t>
      </w:r>
      <w:r w:rsidR="00254626">
        <w:rPr>
          <w:rFonts w:cstheme="minorHAnsi"/>
          <w:sz w:val="24"/>
          <w:szCs w:val="24"/>
        </w:rPr>
        <w:t xml:space="preserve"> naj</w:t>
      </w:r>
      <w:r>
        <w:rPr>
          <w:rFonts w:cstheme="minorHAnsi"/>
          <w:sz w:val="24"/>
          <w:szCs w:val="24"/>
        </w:rPr>
        <w:t>większych ośrodków akademickich.</w:t>
      </w:r>
      <w:r w:rsidR="0025462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Miasto </w:t>
      </w:r>
      <w:r w:rsidR="00254626">
        <w:rPr>
          <w:rFonts w:cstheme="minorHAnsi"/>
          <w:sz w:val="24"/>
          <w:szCs w:val="24"/>
        </w:rPr>
        <w:t>stawia na nowoczesne usługi i innowacyjne technologie</w:t>
      </w:r>
      <w:r>
        <w:rPr>
          <w:rFonts w:cstheme="minorHAnsi"/>
          <w:sz w:val="24"/>
          <w:szCs w:val="24"/>
        </w:rPr>
        <w:t>, a</w:t>
      </w:r>
      <w:r w:rsidR="0025462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c</w:t>
      </w:r>
      <w:r w:rsidR="00254626">
        <w:rPr>
          <w:rFonts w:cstheme="minorHAnsi"/>
          <w:sz w:val="24"/>
          <w:szCs w:val="24"/>
        </w:rPr>
        <w:t>entralne położenie w Polsce</w:t>
      </w:r>
      <w:r>
        <w:rPr>
          <w:rFonts w:cstheme="minorHAnsi"/>
          <w:sz w:val="24"/>
          <w:szCs w:val="24"/>
        </w:rPr>
        <w:t xml:space="preserve"> i doskonała lokalizacja</w:t>
      </w:r>
      <w:r w:rsidR="00F359BB">
        <w:rPr>
          <w:rFonts w:cstheme="minorHAnsi"/>
          <w:sz w:val="24"/>
          <w:szCs w:val="24"/>
        </w:rPr>
        <w:t xml:space="preserve"> w Europie</w:t>
      </w:r>
      <w:r>
        <w:rPr>
          <w:rFonts w:cstheme="minorHAnsi"/>
          <w:sz w:val="24"/>
          <w:szCs w:val="24"/>
        </w:rPr>
        <w:t>, sprzyja jego rozwojowi</w:t>
      </w:r>
      <w:r w:rsidR="00F359BB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 xml:space="preserve">Hanna Zdanowska zwróciła uwagę na to, że </w:t>
      </w:r>
      <w:r w:rsidR="0083146A">
        <w:rPr>
          <w:rFonts w:cstheme="minorHAnsi"/>
          <w:sz w:val="24"/>
          <w:szCs w:val="24"/>
        </w:rPr>
        <w:t>Łódź</w:t>
      </w:r>
      <w:r>
        <w:rPr>
          <w:rFonts w:cstheme="minorHAnsi"/>
          <w:sz w:val="24"/>
          <w:szCs w:val="24"/>
        </w:rPr>
        <w:t xml:space="preserve"> jest</w:t>
      </w:r>
      <w:r w:rsidR="0083146A">
        <w:rPr>
          <w:rFonts w:cstheme="minorHAnsi"/>
          <w:sz w:val="24"/>
          <w:szCs w:val="24"/>
        </w:rPr>
        <w:t xml:space="preserve"> ośrodkiem</w:t>
      </w:r>
      <w:r>
        <w:rPr>
          <w:rFonts w:cstheme="minorHAnsi"/>
          <w:sz w:val="24"/>
          <w:szCs w:val="24"/>
        </w:rPr>
        <w:t xml:space="preserve"> branż</w:t>
      </w:r>
      <w:r w:rsidR="0083146A">
        <w:rPr>
          <w:rFonts w:cstheme="minorHAnsi"/>
          <w:sz w:val="24"/>
          <w:szCs w:val="24"/>
        </w:rPr>
        <w:t xml:space="preserve"> IT, farmacji i biotechnologii.</w:t>
      </w:r>
    </w:p>
    <w:p w14:paraId="0428020D" w14:textId="04FDB4C6" w:rsidR="00EE5FFF" w:rsidRDefault="0083146A" w:rsidP="00BE3D95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p w14:paraId="0616DF3D" w14:textId="0B17B7CF" w:rsidR="002B7378" w:rsidRDefault="00093F9B" w:rsidP="00BE3D95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Expo Horticultural 2029 Łódź</w:t>
      </w:r>
      <w:r w:rsidR="00072A10">
        <w:rPr>
          <w:rFonts w:cstheme="minorHAnsi"/>
          <w:sz w:val="24"/>
          <w:szCs w:val="24"/>
        </w:rPr>
        <w:t xml:space="preserve"> </w:t>
      </w:r>
      <w:r w:rsidR="00390E02">
        <w:rPr>
          <w:rFonts w:cstheme="minorHAnsi"/>
          <w:sz w:val="24"/>
          <w:szCs w:val="24"/>
        </w:rPr>
        <w:t>n</w:t>
      </w:r>
      <w:r>
        <w:rPr>
          <w:rFonts w:cstheme="minorHAnsi"/>
          <w:sz w:val="24"/>
          <w:szCs w:val="24"/>
        </w:rPr>
        <w:t>azywane</w:t>
      </w:r>
      <w:r w:rsidR="00390E02">
        <w:rPr>
          <w:rFonts w:cstheme="minorHAnsi"/>
          <w:sz w:val="24"/>
          <w:szCs w:val="24"/>
        </w:rPr>
        <w:t xml:space="preserve"> jest</w:t>
      </w:r>
      <w:r>
        <w:rPr>
          <w:rFonts w:cstheme="minorHAnsi"/>
          <w:sz w:val="24"/>
          <w:szCs w:val="24"/>
        </w:rPr>
        <w:t xml:space="preserve"> Zielonym</w:t>
      </w:r>
      <w:r w:rsidRPr="00093F9B">
        <w:rPr>
          <w:rFonts w:cstheme="minorHAnsi"/>
          <w:sz w:val="24"/>
          <w:szCs w:val="24"/>
        </w:rPr>
        <w:t xml:space="preserve"> Expo</w:t>
      </w:r>
      <w:r w:rsidR="00CA6C83">
        <w:rPr>
          <w:rFonts w:cstheme="minorHAnsi"/>
          <w:sz w:val="24"/>
          <w:szCs w:val="24"/>
        </w:rPr>
        <w:t>. Organizatorem wydarzenia będzie</w:t>
      </w:r>
      <w:r w:rsidRPr="00093F9B">
        <w:rPr>
          <w:rFonts w:cstheme="minorHAnsi"/>
          <w:sz w:val="24"/>
          <w:szCs w:val="24"/>
        </w:rPr>
        <w:t xml:space="preserve"> Międzynarodowe Stowarzyszenie Producentów Ogrodniczych (AIPH). Tematyka </w:t>
      </w:r>
      <w:r w:rsidR="00CA6C83">
        <w:rPr>
          <w:rFonts w:cstheme="minorHAnsi"/>
          <w:sz w:val="24"/>
          <w:szCs w:val="24"/>
        </w:rPr>
        <w:t>będzie dotyczyć</w:t>
      </w:r>
      <w:r w:rsidRPr="00093F9B">
        <w:rPr>
          <w:rFonts w:cstheme="minorHAnsi"/>
          <w:sz w:val="24"/>
          <w:szCs w:val="24"/>
        </w:rPr>
        <w:t xml:space="preserve"> szeroko rozumianej ekologii, zielonych rozwiązań w miastach, agrokultury oraz ogrodnictwa.</w:t>
      </w:r>
    </w:p>
    <w:p w14:paraId="3E42921C" w14:textId="77777777" w:rsidR="002B7378" w:rsidRDefault="002B7378" w:rsidP="00BE3D95">
      <w:pPr>
        <w:spacing w:after="0"/>
        <w:jc w:val="both"/>
        <w:rPr>
          <w:rFonts w:cstheme="minorHAnsi"/>
          <w:sz w:val="24"/>
          <w:szCs w:val="24"/>
        </w:rPr>
      </w:pPr>
    </w:p>
    <w:p w14:paraId="12B1DEC7" w14:textId="18DCE679" w:rsidR="000F2D92" w:rsidRPr="000F2D92" w:rsidRDefault="000F2D92" w:rsidP="00BE3D95">
      <w:pPr>
        <w:spacing w:after="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Prezentacja r</w:t>
      </w:r>
      <w:r w:rsidRPr="000F2D92">
        <w:rPr>
          <w:rFonts w:cstheme="minorHAnsi"/>
          <w:b/>
          <w:sz w:val="24"/>
          <w:szCs w:val="24"/>
        </w:rPr>
        <w:t>aportu Digital Poland 2021</w:t>
      </w:r>
    </w:p>
    <w:p w14:paraId="7CF3091F" w14:textId="77777777" w:rsidR="000F2D92" w:rsidRDefault="000F2D92" w:rsidP="00BE3D95">
      <w:pPr>
        <w:spacing w:after="0"/>
        <w:jc w:val="both"/>
        <w:rPr>
          <w:rFonts w:cstheme="minorHAnsi"/>
          <w:sz w:val="24"/>
          <w:szCs w:val="24"/>
        </w:rPr>
      </w:pPr>
    </w:p>
    <w:p w14:paraId="583102E8" w14:textId="6317F9BB" w:rsidR="000F5BBC" w:rsidRDefault="00D76F66" w:rsidP="00BE3D95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Treść raportu Digital Poland 2021 uczestnikom Forum przybliżyła </w:t>
      </w:r>
      <w:r w:rsidR="00072A10">
        <w:rPr>
          <w:rFonts w:cstheme="minorHAnsi"/>
          <w:sz w:val="24"/>
          <w:szCs w:val="24"/>
        </w:rPr>
        <w:t>Monika Zielak z P</w:t>
      </w:r>
      <w:r>
        <w:rPr>
          <w:rFonts w:cstheme="minorHAnsi"/>
          <w:sz w:val="24"/>
          <w:szCs w:val="24"/>
        </w:rPr>
        <w:t>olskiej Agencji Inwestycji i Handlu.</w:t>
      </w:r>
      <w:r w:rsidR="00072A1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Opracowanie </w:t>
      </w:r>
      <w:r w:rsidR="00711BC5">
        <w:rPr>
          <w:rFonts w:cstheme="minorHAnsi"/>
          <w:sz w:val="24"/>
          <w:szCs w:val="24"/>
        </w:rPr>
        <w:t>pozwala lepiej poznać sektory innowacyjnych i cyfrowych technologii</w:t>
      </w:r>
      <w:r>
        <w:rPr>
          <w:rFonts w:cstheme="minorHAnsi"/>
          <w:sz w:val="24"/>
          <w:szCs w:val="24"/>
        </w:rPr>
        <w:t xml:space="preserve"> w Polsce</w:t>
      </w:r>
      <w:r w:rsidR="00711BC5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>U</w:t>
      </w:r>
      <w:r w:rsidR="00711BC5">
        <w:rPr>
          <w:rFonts w:cstheme="minorHAnsi"/>
          <w:sz w:val="24"/>
          <w:szCs w:val="24"/>
        </w:rPr>
        <w:t>względnia tematyk</w:t>
      </w:r>
      <w:r>
        <w:rPr>
          <w:rFonts w:cstheme="minorHAnsi"/>
          <w:sz w:val="24"/>
          <w:szCs w:val="24"/>
        </w:rPr>
        <w:t>ę</w:t>
      </w:r>
      <w:r w:rsidR="00711BC5">
        <w:rPr>
          <w:rFonts w:cstheme="minorHAnsi"/>
          <w:sz w:val="24"/>
          <w:szCs w:val="24"/>
        </w:rPr>
        <w:t xml:space="preserve"> związaną z kapitałem ludzkim, aspektami prawnymi, czy nauką</w:t>
      </w:r>
      <w:r w:rsidR="00B03081">
        <w:rPr>
          <w:rFonts w:cstheme="minorHAnsi"/>
          <w:sz w:val="24"/>
          <w:szCs w:val="24"/>
        </w:rPr>
        <w:t xml:space="preserve">. </w:t>
      </w:r>
      <w:r w:rsidR="00AD5258">
        <w:rPr>
          <w:rFonts w:cstheme="minorHAnsi"/>
          <w:sz w:val="24"/>
          <w:szCs w:val="24"/>
        </w:rPr>
        <w:t xml:space="preserve">Raport </w:t>
      </w:r>
      <w:r w:rsidR="00711BC5">
        <w:rPr>
          <w:rFonts w:cstheme="minorHAnsi"/>
          <w:sz w:val="24"/>
          <w:szCs w:val="24"/>
        </w:rPr>
        <w:t>przeznacz</w:t>
      </w:r>
      <w:r w:rsidR="00166909">
        <w:rPr>
          <w:rFonts w:cstheme="minorHAnsi"/>
          <w:sz w:val="24"/>
          <w:szCs w:val="24"/>
        </w:rPr>
        <w:t xml:space="preserve">ony jest </w:t>
      </w:r>
      <w:r w:rsidR="00AD5258">
        <w:rPr>
          <w:rFonts w:cstheme="minorHAnsi"/>
          <w:sz w:val="24"/>
          <w:szCs w:val="24"/>
        </w:rPr>
        <w:t>dla zagranicznych inwestorów</w:t>
      </w:r>
      <w:r w:rsidR="00166909">
        <w:rPr>
          <w:rFonts w:cstheme="minorHAnsi"/>
          <w:sz w:val="24"/>
          <w:szCs w:val="24"/>
        </w:rPr>
        <w:t xml:space="preserve">, </w:t>
      </w:r>
      <w:r w:rsidR="00AD5258">
        <w:rPr>
          <w:rFonts w:cstheme="minorHAnsi"/>
          <w:sz w:val="24"/>
          <w:szCs w:val="24"/>
        </w:rPr>
        <w:t xml:space="preserve">przedsiębiorców czy fundatorów startupów </w:t>
      </w:r>
      <w:r w:rsidR="007C3980">
        <w:rPr>
          <w:rFonts w:cstheme="minorHAnsi"/>
          <w:sz w:val="24"/>
          <w:szCs w:val="24"/>
        </w:rPr>
        <w:br/>
      </w:r>
      <w:r w:rsidR="00AD5258">
        <w:rPr>
          <w:rFonts w:cstheme="minorHAnsi"/>
          <w:sz w:val="24"/>
          <w:szCs w:val="24"/>
        </w:rPr>
        <w:t xml:space="preserve">i naukowców. </w:t>
      </w:r>
      <w:r w:rsidR="00166909">
        <w:rPr>
          <w:rFonts w:cstheme="minorHAnsi"/>
          <w:sz w:val="24"/>
          <w:szCs w:val="24"/>
        </w:rPr>
        <w:t>W drugiej części raportu zaprezentowano kilkanaście</w:t>
      </w:r>
      <w:r w:rsidR="00AD5258">
        <w:rPr>
          <w:rFonts w:cstheme="minorHAnsi"/>
          <w:sz w:val="24"/>
          <w:szCs w:val="24"/>
        </w:rPr>
        <w:t xml:space="preserve"> sektorów technologicznych</w:t>
      </w:r>
      <w:r w:rsidR="00166909">
        <w:rPr>
          <w:rFonts w:cstheme="minorHAnsi"/>
          <w:sz w:val="24"/>
          <w:szCs w:val="24"/>
        </w:rPr>
        <w:t xml:space="preserve"> -</w:t>
      </w:r>
      <w:r w:rsidR="00AD5258">
        <w:rPr>
          <w:rFonts w:cstheme="minorHAnsi"/>
          <w:sz w:val="24"/>
          <w:szCs w:val="24"/>
        </w:rPr>
        <w:t xml:space="preserve"> </w:t>
      </w:r>
      <w:r w:rsidR="00166909">
        <w:rPr>
          <w:rFonts w:cstheme="minorHAnsi"/>
          <w:sz w:val="24"/>
          <w:szCs w:val="24"/>
        </w:rPr>
        <w:t>sztuczną inteligencję</w:t>
      </w:r>
      <w:r w:rsidR="00AD5258">
        <w:rPr>
          <w:rFonts w:cstheme="minorHAnsi"/>
          <w:sz w:val="24"/>
          <w:szCs w:val="24"/>
        </w:rPr>
        <w:t xml:space="preserve">, drony, e-commerce, edutech, medtech, </w:t>
      </w:r>
      <w:r w:rsidR="00166909">
        <w:rPr>
          <w:rFonts w:cstheme="minorHAnsi"/>
          <w:sz w:val="24"/>
          <w:szCs w:val="24"/>
        </w:rPr>
        <w:t>elektro</w:t>
      </w:r>
      <w:r w:rsidR="00AD5258">
        <w:rPr>
          <w:rFonts w:cstheme="minorHAnsi"/>
          <w:sz w:val="24"/>
          <w:szCs w:val="24"/>
        </w:rPr>
        <w:t xml:space="preserve">mobilność, czy </w:t>
      </w:r>
      <w:r w:rsidR="00166909">
        <w:rPr>
          <w:rFonts w:cstheme="minorHAnsi"/>
          <w:sz w:val="24"/>
          <w:szCs w:val="24"/>
        </w:rPr>
        <w:t>branżę teleinformatyczną</w:t>
      </w:r>
      <w:r w:rsidR="00AD5258">
        <w:rPr>
          <w:rFonts w:cstheme="minorHAnsi"/>
          <w:sz w:val="24"/>
          <w:szCs w:val="24"/>
        </w:rPr>
        <w:t xml:space="preserve">. </w:t>
      </w:r>
      <w:r w:rsidR="00166909">
        <w:rPr>
          <w:rFonts w:cstheme="minorHAnsi"/>
          <w:sz w:val="24"/>
          <w:szCs w:val="24"/>
        </w:rPr>
        <w:t>Poszczególne s</w:t>
      </w:r>
      <w:r w:rsidR="00AD5258">
        <w:rPr>
          <w:rFonts w:cstheme="minorHAnsi"/>
          <w:sz w:val="24"/>
          <w:szCs w:val="24"/>
        </w:rPr>
        <w:t>ekcje zawierają info</w:t>
      </w:r>
      <w:r w:rsidR="00166909">
        <w:rPr>
          <w:rFonts w:cstheme="minorHAnsi"/>
          <w:sz w:val="24"/>
          <w:szCs w:val="24"/>
        </w:rPr>
        <w:t>rm</w:t>
      </w:r>
      <w:r w:rsidR="00A8146F">
        <w:rPr>
          <w:rFonts w:cstheme="minorHAnsi"/>
          <w:sz w:val="24"/>
          <w:szCs w:val="24"/>
        </w:rPr>
        <w:t>a</w:t>
      </w:r>
      <w:r w:rsidR="00166909">
        <w:rPr>
          <w:rFonts w:cstheme="minorHAnsi"/>
          <w:sz w:val="24"/>
          <w:szCs w:val="24"/>
        </w:rPr>
        <w:t>cje</w:t>
      </w:r>
      <w:r w:rsidR="00AD5258">
        <w:rPr>
          <w:rFonts w:cstheme="minorHAnsi"/>
          <w:sz w:val="24"/>
          <w:szCs w:val="24"/>
        </w:rPr>
        <w:t xml:space="preserve"> </w:t>
      </w:r>
      <w:r w:rsidR="00166909">
        <w:rPr>
          <w:rFonts w:cstheme="minorHAnsi"/>
          <w:sz w:val="24"/>
          <w:szCs w:val="24"/>
        </w:rPr>
        <w:t>o polityce regulacji, środowiskach biznesowych i</w:t>
      </w:r>
      <w:r w:rsidR="00AD5258">
        <w:rPr>
          <w:rFonts w:cstheme="minorHAnsi"/>
          <w:sz w:val="24"/>
          <w:szCs w:val="24"/>
        </w:rPr>
        <w:t xml:space="preserve"> społecznościach. </w:t>
      </w:r>
      <w:r w:rsidR="006D42FA">
        <w:rPr>
          <w:rFonts w:cstheme="minorHAnsi"/>
          <w:sz w:val="24"/>
          <w:szCs w:val="24"/>
        </w:rPr>
        <w:t>Swój wkład w publikację miało p</w:t>
      </w:r>
      <w:r w:rsidR="00AD5258">
        <w:rPr>
          <w:rFonts w:cstheme="minorHAnsi"/>
          <w:sz w:val="24"/>
          <w:szCs w:val="24"/>
        </w:rPr>
        <w:t>onad 25 instytucji i 60 eksp</w:t>
      </w:r>
      <w:r w:rsidR="006D42FA">
        <w:rPr>
          <w:rFonts w:cstheme="minorHAnsi"/>
          <w:sz w:val="24"/>
          <w:szCs w:val="24"/>
        </w:rPr>
        <w:t>e</w:t>
      </w:r>
      <w:r w:rsidR="00AD5258">
        <w:rPr>
          <w:rFonts w:cstheme="minorHAnsi"/>
          <w:sz w:val="24"/>
          <w:szCs w:val="24"/>
        </w:rPr>
        <w:t xml:space="preserve">rtów. </w:t>
      </w:r>
      <w:r w:rsidR="00A3701D">
        <w:rPr>
          <w:rFonts w:cstheme="minorHAnsi"/>
          <w:sz w:val="24"/>
          <w:szCs w:val="24"/>
        </w:rPr>
        <w:t xml:space="preserve">Raport </w:t>
      </w:r>
      <w:r w:rsidR="00DA5171">
        <w:rPr>
          <w:rFonts w:cstheme="minorHAnsi"/>
          <w:sz w:val="24"/>
          <w:szCs w:val="24"/>
        </w:rPr>
        <w:t>można pobrać za pomocą k</w:t>
      </w:r>
      <w:r w:rsidR="00916E4C">
        <w:rPr>
          <w:rFonts w:cstheme="minorHAnsi"/>
          <w:sz w:val="24"/>
          <w:szCs w:val="24"/>
        </w:rPr>
        <w:t xml:space="preserve">odu QR </w:t>
      </w:r>
      <w:r w:rsidR="006D42FA">
        <w:rPr>
          <w:rFonts w:cstheme="minorHAnsi"/>
          <w:sz w:val="24"/>
          <w:szCs w:val="24"/>
        </w:rPr>
        <w:t>oraz</w:t>
      </w:r>
      <w:r w:rsidR="00916E4C">
        <w:rPr>
          <w:rFonts w:cstheme="minorHAnsi"/>
          <w:sz w:val="24"/>
          <w:szCs w:val="24"/>
        </w:rPr>
        <w:t xml:space="preserve"> ze strony internetowej: </w:t>
      </w:r>
      <w:hyperlink r:id="rId8" w:history="1">
        <w:r w:rsidR="00916E4C" w:rsidRPr="00A2070B">
          <w:rPr>
            <w:rStyle w:val="Hipercze"/>
            <w:rFonts w:cstheme="minorHAnsi"/>
            <w:sz w:val="24"/>
            <w:szCs w:val="24"/>
          </w:rPr>
          <w:t>https://www.digitalpoland.org/publikacje</w:t>
        </w:r>
      </w:hyperlink>
    </w:p>
    <w:p w14:paraId="1AEBFFD6" w14:textId="77777777" w:rsidR="002B7378" w:rsidRDefault="002B7378" w:rsidP="00BE3D95">
      <w:pPr>
        <w:spacing w:after="0"/>
        <w:jc w:val="both"/>
        <w:rPr>
          <w:rFonts w:cstheme="minorHAnsi"/>
          <w:sz w:val="24"/>
          <w:szCs w:val="24"/>
        </w:rPr>
      </w:pPr>
    </w:p>
    <w:p w14:paraId="7613499F" w14:textId="183500BF" w:rsidR="00F908A1" w:rsidRPr="00F908A1" w:rsidRDefault="00F908A1" w:rsidP="00BE3D95">
      <w:pPr>
        <w:spacing w:after="0"/>
        <w:jc w:val="both"/>
        <w:rPr>
          <w:rFonts w:cstheme="minorHAnsi"/>
          <w:b/>
          <w:sz w:val="24"/>
          <w:szCs w:val="24"/>
        </w:rPr>
      </w:pPr>
      <w:r w:rsidRPr="00F908A1">
        <w:rPr>
          <w:rFonts w:cstheme="minorHAnsi"/>
          <w:b/>
          <w:sz w:val="24"/>
          <w:szCs w:val="24"/>
        </w:rPr>
        <w:t xml:space="preserve">Prezentacja raportu SGH </w:t>
      </w:r>
      <w:r w:rsidR="002518BF">
        <w:rPr>
          <w:rFonts w:cstheme="minorHAnsi"/>
          <w:b/>
          <w:sz w:val="24"/>
          <w:szCs w:val="24"/>
        </w:rPr>
        <w:t>o</w:t>
      </w:r>
      <w:r w:rsidRPr="00F908A1">
        <w:rPr>
          <w:rFonts w:cstheme="minorHAnsi"/>
          <w:b/>
          <w:sz w:val="24"/>
          <w:szCs w:val="24"/>
        </w:rPr>
        <w:t xml:space="preserve"> współpracy Polski z państwami arabskimi</w:t>
      </w:r>
    </w:p>
    <w:p w14:paraId="2A1EAE59" w14:textId="77777777" w:rsidR="00F908A1" w:rsidRDefault="00F908A1" w:rsidP="00BE3D95">
      <w:pPr>
        <w:spacing w:after="0"/>
        <w:jc w:val="both"/>
        <w:rPr>
          <w:rFonts w:cstheme="minorHAnsi"/>
          <w:sz w:val="24"/>
          <w:szCs w:val="24"/>
        </w:rPr>
      </w:pPr>
    </w:p>
    <w:p w14:paraId="6AC2690A" w14:textId="5465A357" w:rsidR="002B7378" w:rsidRDefault="000C790C" w:rsidP="006126FC">
      <w:pPr>
        <w:spacing w:after="0"/>
        <w:jc w:val="both"/>
      </w:pPr>
      <w:r>
        <w:rPr>
          <w:rFonts w:cstheme="minorHAnsi"/>
          <w:sz w:val="24"/>
          <w:szCs w:val="24"/>
        </w:rPr>
        <w:t xml:space="preserve">Kolejnym raportem zaprezentowanym na Polsko-Arabskim Forum Gospodarczym, był raport SGH. Przedstawił go </w:t>
      </w:r>
      <w:r w:rsidR="002518BF" w:rsidRPr="002518BF">
        <w:rPr>
          <w:rFonts w:cstheme="minorHAnsi"/>
          <w:sz w:val="24"/>
          <w:szCs w:val="24"/>
        </w:rPr>
        <w:t>Kierownik Katedry Badań Gospodarek Państw Azji Wschodniej</w:t>
      </w:r>
      <w:r w:rsidR="002518BF">
        <w:rPr>
          <w:rFonts w:cstheme="minorHAnsi"/>
          <w:sz w:val="24"/>
          <w:szCs w:val="24"/>
        </w:rPr>
        <w:t xml:space="preserve"> z SGH, </w:t>
      </w:r>
      <w:r w:rsidR="002B7378">
        <w:rPr>
          <w:rFonts w:cstheme="minorHAnsi"/>
          <w:sz w:val="24"/>
          <w:szCs w:val="24"/>
        </w:rPr>
        <w:t>Arkadiusz Kowalski</w:t>
      </w:r>
      <w:r>
        <w:rPr>
          <w:rFonts w:cstheme="minorHAnsi"/>
          <w:sz w:val="24"/>
          <w:szCs w:val="24"/>
        </w:rPr>
        <w:t>.</w:t>
      </w:r>
      <w:r w:rsidR="002B737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Opracowanie dotyczy</w:t>
      </w:r>
      <w:r w:rsidR="002518BF">
        <w:rPr>
          <w:rFonts w:cstheme="minorHAnsi"/>
          <w:sz w:val="24"/>
          <w:szCs w:val="24"/>
        </w:rPr>
        <w:t xml:space="preserve"> </w:t>
      </w:r>
      <w:r w:rsidR="004B7107">
        <w:rPr>
          <w:rFonts w:cstheme="minorHAnsi"/>
          <w:sz w:val="24"/>
          <w:szCs w:val="24"/>
        </w:rPr>
        <w:t>współpracy gospodarczej P</w:t>
      </w:r>
      <w:r w:rsidR="00DB1671">
        <w:rPr>
          <w:rFonts w:cstheme="minorHAnsi"/>
          <w:sz w:val="24"/>
          <w:szCs w:val="24"/>
        </w:rPr>
        <w:t xml:space="preserve">olski z krajami arabskimi. </w:t>
      </w:r>
      <w:r w:rsidR="004437DB">
        <w:rPr>
          <w:rFonts w:cstheme="minorHAnsi"/>
          <w:sz w:val="24"/>
          <w:szCs w:val="24"/>
        </w:rPr>
        <w:t>O</w:t>
      </w:r>
      <w:r w:rsidR="00DB3F5F">
        <w:rPr>
          <w:rFonts w:cstheme="minorHAnsi"/>
          <w:sz w:val="24"/>
          <w:szCs w:val="24"/>
        </w:rPr>
        <w:t xml:space="preserve">d 2010 roku </w:t>
      </w:r>
      <w:r w:rsidR="00DB1671">
        <w:rPr>
          <w:rFonts w:cstheme="minorHAnsi"/>
          <w:sz w:val="24"/>
          <w:szCs w:val="24"/>
        </w:rPr>
        <w:t>systematycznie w</w:t>
      </w:r>
      <w:r w:rsidR="004A2BF7">
        <w:rPr>
          <w:rFonts w:cstheme="minorHAnsi"/>
          <w:sz w:val="24"/>
          <w:szCs w:val="24"/>
        </w:rPr>
        <w:t>zrasta poziom współpracy</w:t>
      </w:r>
      <w:r w:rsidR="00DB1671">
        <w:rPr>
          <w:rFonts w:cstheme="minorHAnsi"/>
          <w:sz w:val="24"/>
          <w:szCs w:val="24"/>
        </w:rPr>
        <w:t xml:space="preserve"> między regionami</w:t>
      </w:r>
      <w:r w:rsidR="004A2BF7">
        <w:rPr>
          <w:rFonts w:cstheme="minorHAnsi"/>
          <w:sz w:val="24"/>
          <w:szCs w:val="24"/>
        </w:rPr>
        <w:t xml:space="preserve">. </w:t>
      </w:r>
      <w:r w:rsidR="004437DB">
        <w:rPr>
          <w:rFonts w:cstheme="minorHAnsi"/>
          <w:sz w:val="24"/>
          <w:szCs w:val="24"/>
        </w:rPr>
        <w:t>Arkadiusz Kowalski podkreślił, że w</w:t>
      </w:r>
      <w:r w:rsidR="004A2BF7">
        <w:rPr>
          <w:rFonts w:cstheme="minorHAnsi"/>
          <w:sz w:val="24"/>
          <w:szCs w:val="24"/>
        </w:rPr>
        <w:t>ięcej eksportujemy niż importujemy</w:t>
      </w:r>
      <w:r w:rsidR="004437DB">
        <w:rPr>
          <w:rFonts w:cstheme="minorHAnsi"/>
          <w:sz w:val="24"/>
          <w:szCs w:val="24"/>
        </w:rPr>
        <w:t>.</w:t>
      </w:r>
      <w:r w:rsidR="006126FC">
        <w:rPr>
          <w:rFonts w:cstheme="minorHAnsi"/>
          <w:sz w:val="24"/>
          <w:szCs w:val="24"/>
        </w:rPr>
        <w:t xml:space="preserve"> </w:t>
      </w:r>
      <w:r w:rsidR="004437DB">
        <w:rPr>
          <w:rFonts w:cstheme="minorHAnsi"/>
          <w:sz w:val="24"/>
          <w:szCs w:val="24"/>
        </w:rPr>
        <w:t>W</w:t>
      </w:r>
      <w:r w:rsidR="006126FC" w:rsidRPr="006126FC">
        <w:rPr>
          <w:rFonts w:cstheme="minorHAnsi"/>
          <w:sz w:val="24"/>
          <w:szCs w:val="24"/>
        </w:rPr>
        <w:t>artość wymiany  handlowej</w:t>
      </w:r>
      <w:r w:rsidR="006126FC">
        <w:rPr>
          <w:rFonts w:cstheme="minorHAnsi"/>
          <w:sz w:val="24"/>
          <w:szCs w:val="24"/>
        </w:rPr>
        <w:t xml:space="preserve"> między krajami</w:t>
      </w:r>
      <w:r w:rsidR="006126FC" w:rsidRPr="006126FC">
        <w:rPr>
          <w:rFonts w:cstheme="minorHAnsi"/>
          <w:sz w:val="24"/>
          <w:szCs w:val="24"/>
        </w:rPr>
        <w:t xml:space="preserve">  w  2020  r.  wyniosła 725,9  mln  USD,  </w:t>
      </w:r>
      <w:r w:rsidR="007C3980">
        <w:rPr>
          <w:rFonts w:cstheme="minorHAnsi"/>
          <w:sz w:val="24"/>
          <w:szCs w:val="24"/>
        </w:rPr>
        <w:br/>
      </w:r>
      <w:r w:rsidR="006126FC" w:rsidRPr="006126FC">
        <w:rPr>
          <w:rFonts w:cstheme="minorHAnsi"/>
          <w:sz w:val="24"/>
          <w:szCs w:val="24"/>
        </w:rPr>
        <w:t>z  czego  615,7  mln  USD  to wartość polskiego eksportu do ZEA.</w:t>
      </w:r>
      <w:r w:rsidR="004A2BF7">
        <w:rPr>
          <w:rFonts w:cstheme="minorHAnsi"/>
          <w:sz w:val="24"/>
          <w:szCs w:val="24"/>
        </w:rPr>
        <w:t>. Arabia</w:t>
      </w:r>
      <w:r w:rsidR="006126FC">
        <w:rPr>
          <w:rFonts w:cstheme="minorHAnsi"/>
          <w:sz w:val="24"/>
          <w:szCs w:val="24"/>
        </w:rPr>
        <w:t xml:space="preserve"> Saudyjska</w:t>
      </w:r>
      <w:r w:rsidR="004A2BF7">
        <w:rPr>
          <w:rFonts w:cstheme="minorHAnsi"/>
          <w:sz w:val="24"/>
          <w:szCs w:val="24"/>
        </w:rPr>
        <w:t>, Emiraty</w:t>
      </w:r>
      <w:r w:rsidR="006126FC">
        <w:rPr>
          <w:rFonts w:cstheme="minorHAnsi"/>
          <w:sz w:val="24"/>
          <w:szCs w:val="24"/>
        </w:rPr>
        <w:t xml:space="preserve"> Arabskie</w:t>
      </w:r>
      <w:r w:rsidR="004A2BF7">
        <w:rPr>
          <w:rFonts w:cstheme="minorHAnsi"/>
          <w:sz w:val="24"/>
          <w:szCs w:val="24"/>
        </w:rPr>
        <w:t xml:space="preserve"> </w:t>
      </w:r>
      <w:r w:rsidR="007C3980">
        <w:rPr>
          <w:rFonts w:cstheme="minorHAnsi"/>
          <w:sz w:val="24"/>
          <w:szCs w:val="24"/>
        </w:rPr>
        <w:br/>
      </w:r>
      <w:r w:rsidR="004A2BF7">
        <w:rPr>
          <w:rFonts w:cstheme="minorHAnsi"/>
          <w:sz w:val="24"/>
          <w:szCs w:val="24"/>
        </w:rPr>
        <w:t xml:space="preserve">i Algieria </w:t>
      </w:r>
      <w:r w:rsidR="006126FC">
        <w:rPr>
          <w:rFonts w:cstheme="minorHAnsi"/>
          <w:sz w:val="24"/>
          <w:szCs w:val="24"/>
        </w:rPr>
        <w:t>są głównymi kierunkami</w:t>
      </w:r>
      <w:r w:rsidR="004A2BF7">
        <w:rPr>
          <w:rFonts w:cstheme="minorHAnsi"/>
          <w:sz w:val="24"/>
          <w:szCs w:val="24"/>
        </w:rPr>
        <w:t xml:space="preserve"> eksportu. </w:t>
      </w:r>
      <w:r w:rsidR="00DB1671">
        <w:rPr>
          <w:rFonts w:cstheme="minorHAnsi"/>
          <w:sz w:val="24"/>
          <w:szCs w:val="24"/>
        </w:rPr>
        <w:t xml:space="preserve">Na potrzeby raportu skorzystano z doświadczeń firm działających na lokalnych rynkach. Informacjami na temat możliwości </w:t>
      </w:r>
      <w:r w:rsidR="006126FC">
        <w:rPr>
          <w:rFonts w:cstheme="minorHAnsi"/>
          <w:sz w:val="24"/>
          <w:szCs w:val="24"/>
        </w:rPr>
        <w:t>prowadzenia działalności gospodarczej</w:t>
      </w:r>
      <w:r w:rsidR="004437DB">
        <w:rPr>
          <w:rFonts w:cstheme="minorHAnsi"/>
          <w:sz w:val="24"/>
          <w:szCs w:val="24"/>
        </w:rPr>
        <w:t xml:space="preserve"> w rejonie Bliskiego Wschodu</w:t>
      </w:r>
      <w:r w:rsidR="00DB1671">
        <w:rPr>
          <w:rFonts w:cstheme="minorHAnsi"/>
          <w:sz w:val="24"/>
          <w:szCs w:val="24"/>
        </w:rPr>
        <w:t xml:space="preserve"> podzieliły się</w:t>
      </w:r>
      <w:r w:rsidR="004437DB">
        <w:rPr>
          <w:rFonts w:cstheme="minorHAnsi"/>
          <w:sz w:val="24"/>
          <w:szCs w:val="24"/>
        </w:rPr>
        <w:t xml:space="preserve"> firmy</w:t>
      </w:r>
      <w:r w:rsidR="00DB1671">
        <w:rPr>
          <w:rFonts w:cstheme="minorHAnsi"/>
          <w:sz w:val="24"/>
          <w:szCs w:val="24"/>
        </w:rPr>
        <w:t xml:space="preserve"> Biogen, Comarch oraz</w:t>
      </w:r>
      <w:r w:rsidR="00FD1696">
        <w:rPr>
          <w:rFonts w:cstheme="minorHAnsi"/>
          <w:sz w:val="24"/>
          <w:szCs w:val="24"/>
        </w:rPr>
        <w:t xml:space="preserve"> INGLOT. </w:t>
      </w:r>
      <w:r w:rsidR="00DB1671">
        <w:rPr>
          <w:rFonts w:cstheme="minorHAnsi"/>
          <w:sz w:val="24"/>
          <w:szCs w:val="24"/>
        </w:rPr>
        <w:t>Z raportu wynika, że możliwości</w:t>
      </w:r>
      <w:r w:rsidR="006126FC">
        <w:rPr>
          <w:rFonts w:cstheme="minorHAnsi"/>
          <w:sz w:val="24"/>
          <w:szCs w:val="24"/>
        </w:rPr>
        <w:t xml:space="preserve"> współpracy</w:t>
      </w:r>
      <w:r w:rsidR="00DB1671">
        <w:rPr>
          <w:rFonts w:cstheme="minorHAnsi"/>
          <w:sz w:val="24"/>
          <w:szCs w:val="24"/>
        </w:rPr>
        <w:t xml:space="preserve"> są duże.</w:t>
      </w:r>
      <w:r w:rsidR="00D945BA">
        <w:rPr>
          <w:rFonts w:cstheme="minorHAnsi"/>
          <w:sz w:val="24"/>
          <w:szCs w:val="24"/>
        </w:rPr>
        <w:t xml:space="preserve"> </w:t>
      </w:r>
      <w:r w:rsidR="004437DB">
        <w:rPr>
          <w:rFonts w:cstheme="minorHAnsi"/>
          <w:sz w:val="24"/>
          <w:szCs w:val="24"/>
        </w:rPr>
        <w:t>S</w:t>
      </w:r>
      <w:r w:rsidR="006126FC">
        <w:rPr>
          <w:rFonts w:cstheme="minorHAnsi"/>
          <w:sz w:val="24"/>
          <w:szCs w:val="24"/>
        </w:rPr>
        <w:t>zczególnym zainteresowaniem cieszą się</w:t>
      </w:r>
      <w:r w:rsidR="00D945BA">
        <w:rPr>
          <w:rFonts w:cstheme="minorHAnsi"/>
          <w:sz w:val="24"/>
          <w:szCs w:val="24"/>
        </w:rPr>
        <w:t xml:space="preserve"> nowe technol</w:t>
      </w:r>
      <w:r w:rsidR="001374DF">
        <w:rPr>
          <w:rFonts w:cstheme="minorHAnsi"/>
          <w:sz w:val="24"/>
          <w:szCs w:val="24"/>
        </w:rPr>
        <w:t>o</w:t>
      </w:r>
      <w:r w:rsidR="00D945BA">
        <w:rPr>
          <w:rFonts w:cstheme="minorHAnsi"/>
          <w:sz w:val="24"/>
          <w:szCs w:val="24"/>
        </w:rPr>
        <w:t xml:space="preserve">gie, </w:t>
      </w:r>
      <w:r w:rsidR="004437DB">
        <w:rPr>
          <w:rFonts w:cstheme="minorHAnsi"/>
          <w:sz w:val="24"/>
          <w:szCs w:val="24"/>
        </w:rPr>
        <w:t xml:space="preserve">kreatywne </w:t>
      </w:r>
      <w:r w:rsidR="00D945BA">
        <w:rPr>
          <w:rFonts w:cstheme="minorHAnsi"/>
          <w:sz w:val="24"/>
          <w:szCs w:val="24"/>
        </w:rPr>
        <w:t xml:space="preserve">pomysły i </w:t>
      </w:r>
      <w:r w:rsidR="00DB1671">
        <w:rPr>
          <w:rFonts w:cstheme="minorHAnsi"/>
          <w:sz w:val="24"/>
          <w:szCs w:val="24"/>
        </w:rPr>
        <w:t xml:space="preserve">zaufani </w:t>
      </w:r>
      <w:r w:rsidR="00D945BA">
        <w:rPr>
          <w:rFonts w:cstheme="minorHAnsi"/>
          <w:sz w:val="24"/>
          <w:szCs w:val="24"/>
        </w:rPr>
        <w:t>partner</w:t>
      </w:r>
      <w:r w:rsidR="00DB1671">
        <w:rPr>
          <w:rFonts w:cstheme="minorHAnsi"/>
          <w:sz w:val="24"/>
          <w:szCs w:val="24"/>
        </w:rPr>
        <w:t>zy</w:t>
      </w:r>
      <w:r w:rsidR="00D945BA">
        <w:rPr>
          <w:rFonts w:cstheme="minorHAnsi"/>
          <w:sz w:val="24"/>
          <w:szCs w:val="24"/>
        </w:rPr>
        <w:t xml:space="preserve"> w tym regionie świata.</w:t>
      </w:r>
      <w:r w:rsidR="001374DF">
        <w:rPr>
          <w:rFonts w:cstheme="minorHAnsi"/>
          <w:sz w:val="24"/>
          <w:szCs w:val="24"/>
        </w:rPr>
        <w:t xml:space="preserve"> </w:t>
      </w:r>
      <w:r w:rsidR="00DB1671">
        <w:rPr>
          <w:rFonts w:cstheme="minorHAnsi"/>
          <w:sz w:val="24"/>
          <w:szCs w:val="24"/>
        </w:rPr>
        <w:t>Z treścią raportu można zapoznać się pod tym linkiem</w:t>
      </w:r>
      <w:r w:rsidR="001374DF">
        <w:rPr>
          <w:rFonts w:cstheme="minorHAnsi"/>
          <w:sz w:val="24"/>
          <w:szCs w:val="24"/>
        </w:rPr>
        <w:t xml:space="preserve">: </w:t>
      </w:r>
      <w:hyperlink r:id="rId9" w:history="1">
        <w:r w:rsidR="002D0EC5" w:rsidRPr="00A2070B">
          <w:rPr>
            <w:rStyle w:val="Hipercze"/>
          </w:rPr>
          <w:t>https://ssl-www.sgh.waw.pl/pl/Strony/news.aspx?NewsID=a2d05283-9f5c-476f-a4eb-3f774ec16135&amp;ListID=e9d24fee-3073-4f61-a014-52ca7e07aff8</w:t>
        </w:r>
      </w:hyperlink>
    </w:p>
    <w:p w14:paraId="6CBE8159" w14:textId="77777777" w:rsidR="00D945BA" w:rsidRDefault="00D945BA" w:rsidP="00BE3D95">
      <w:pPr>
        <w:spacing w:after="0"/>
        <w:jc w:val="both"/>
        <w:rPr>
          <w:rFonts w:cstheme="minorHAnsi"/>
          <w:sz w:val="24"/>
          <w:szCs w:val="24"/>
        </w:rPr>
      </w:pPr>
    </w:p>
    <w:p w14:paraId="40BF2A3C" w14:textId="5D949E53" w:rsidR="00682B8B" w:rsidRPr="00472602" w:rsidRDefault="00472602" w:rsidP="00BE3D95">
      <w:pPr>
        <w:spacing w:after="0"/>
        <w:jc w:val="both"/>
        <w:rPr>
          <w:rFonts w:cstheme="minorHAnsi"/>
          <w:b/>
          <w:color w:val="C00000"/>
          <w:sz w:val="28"/>
          <w:szCs w:val="28"/>
        </w:rPr>
      </w:pPr>
      <w:r>
        <w:rPr>
          <w:rFonts w:cstheme="minorHAnsi"/>
          <w:b/>
          <w:color w:val="C00000"/>
          <w:sz w:val="28"/>
          <w:szCs w:val="28"/>
        </w:rPr>
        <w:t>Podpisanie umów dwustronnych na sesji plenarno-traktatowej</w:t>
      </w:r>
    </w:p>
    <w:p w14:paraId="20862F46" w14:textId="77777777" w:rsidR="00CE60F7" w:rsidRDefault="00CE60F7" w:rsidP="00BE3D95">
      <w:pPr>
        <w:spacing w:after="0"/>
        <w:jc w:val="both"/>
        <w:rPr>
          <w:rFonts w:cstheme="minorHAnsi"/>
          <w:sz w:val="24"/>
          <w:szCs w:val="24"/>
        </w:rPr>
      </w:pPr>
    </w:p>
    <w:p w14:paraId="736B4023" w14:textId="45C507B8" w:rsidR="00B828FC" w:rsidRDefault="00677FF3" w:rsidP="001A2455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trakcie sesji plenarno-traktatowej zawarto trzy porozumienia między </w:t>
      </w:r>
      <w:r w:rsidR="00370FDC">
        <w:rPr>
          <w:rFonts w:cstheme="minorHAnsi"/>
          <w:sz w:val="24"/>
          <w:szCs w:val="24"/>
        </w:rPr>
        <w:t xml:space="preserve">instytucjami z </w:t>
      </w:r>
      <w:r>
        <w:rPr>
          <w:rFonts w:cstheme="minorHAnsi"/>
          <w:sz w:val="24"/>
          <w:szCs w:val="24"/>
        </w:rPr>
        <w:t>Polsk</w:t>
      </w:r>
      <w:r w:rsidR="00370FDC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 xml:space="preserve"> </w:t>
      </w:r>
      <w:r w:rsidR="00370FDC">
        <w:rPr>
          <w:rFonts w:cstheme="minorHAnsi"/>
          <w:sz w:val="24"/>
          <w:szCs w:val="24"/>
        </w:rPr>
        <w:t xml:space="preserve">oraz </w:t>
      </w:r>
      <w:r>
        <w:rPr>
          <w:rFonts w:cstheme="minorHAnsi"/>
          <w:sz w:val="24"/>
          <w:szCs w:val="24"/>
        </w:rPr>
        <w:t xml:space="preserve"> Zjednoczony</w:t>
      </w:r>
      <w:r w:rsidR="00370FDC">
        <w:rPr>
          <w:rFonts w:cstheme="minorHAnsi"/>
          <w:sz w:val="24"/>
          <w:szCs w:val="24"/>
        </w:rPr>
        <w:t>ch</w:t>
      </w:r>
      <w:r>
        <w:rPr>
          <w:rFonts w:cstheme="minorHAnsi"/>
          <w:sz w:val="24"/>
          <w:szCs w:val="24"/>
        </w:rPr>
        <w:t xml:space="preserve"> Emirat</w:t>
      </w:r>
      <w:r w:rsidR="00370FDC">
        <w:rPr>
          <w:rFonts w:cstheme="minorHAnsi"/>
          <w:sz w:val="24"/>
          <w:szCs w:val="24"/>
        </w:rPr>
        <w:t>ów</w:t>
      </w:r>
      <w:r>
        <w:rPr>
          <w:rFonts w:cstheme="minorHAnsi"/>
          <w:sz w:val="24"/>
          <w:szCs w:val="24"/>
        </w:rPr>
        <w:t xml:space="preserve"> Arabski</w:t>
      </w:r>
      <w:r w:rsidR="00370FDC">
        <w:rPr>
          <w:rFonts w:cstheme="minorHAnsi"/>
          <w:sz w:val="24"/>
          <w:szCs w:val="24"/>
        </w:rPr>
        <w:t>ch</w:t>
      </w:r>
      <w:r>
        <w:rPr>
          <w:rFonts w:cstheme="minorHAnsi"/>
          <w:sz w:val="24"/>
          <w:szCs w:val="24"/>
        </w:rPr>
        <w:t xml:space="preserve">. Pierwszą umowę MOU podpisał Wiceprezes Polskiej Agencji Inwestycji i Handlu, Grzegorz Słomkowski z Prezesem </w:t>
      </w:r>
      <w:r w:rsidR="001A2455" w:rsidRPr="001A2455">
        <w:rPr>
          <w:rFonts w:cstheme="minorHAnsi"/>
          <w:sz w:val="24"/>
          <w:szCs w:val="24"/>
        </w:rPr>
        <w:t>DMCC</w:t>
      </w:r>
      <w:r>
        <w:rPr>
          <w:rFonts w:cstheme="minorHAnsi"/>
          <w:sz w:val="24"/>
          <w:szCs w:val="24"/>
        </w:rPr>
        <w:t>, Ahmedem Bin Sulayem.</w:t>
      </w:r>
      <w:r w:rsidR="001A2455" w:rsidRPr="001A245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DMCC </w:t>
      </w:r>
      <w:r w:rsidR="001A2455" w:rsidRPr="001A2455">
        <w:rPr>
          <w:rFonts w:cstheme="minorHAnsi"/>
          <w:sz w:val="24"/>
          <w:szCs w:val="24"/>
        </w:rPr>
        <w:t xml:space="preserve">to dedykowane globalne centrum dla ponad 19 000 firm z wielu różnych branż i sektorów, od usług agro, energii i usług finansowych po diamenty, złoto i metale nieszlachetne. </w:t>
      </w:r>
      <w:r>
        <w:rPr>
          <w:rFonts w:cstheme="minorHAnsi"/>
          <w:sz w:val="24"/>
          <w:szCs w:val="24"/>
        </w:rPr>
        <w:t>J</w:t>
      </w:r>
      <w:r w:rsidR="001A2455" w:rsidRPr="001A2455">
        <w:rPr>
          <w:rFonts w:cstheme="minorHAnsi"/>
          <w:sz w:val="24"/>
          <w:szCs w:val="24"/>
        </w:rPr>
        <w:t xml:space="preserve">est sklasyfikowana jako numer jeden Free Zone na świecie. </w:t>
      </w:r>
      <w:r>
        <w:rPr>
          <w:rFonts w:cstheme="minorHAnsi"/>
          <w:sz w:val="24"/>
          <w:szCs w:val="24"/>
        </w:rPr>
        <w:t xml:space="preserve">Dzięki tej umowie </w:t>
      </w:r>
      <w:r w:rsidR="001A2455" w:rsidRPr="001A2455">
        <w:rPr>
          <w:rFonts w:cstheme="minorHAnsi"/>
          <w:sz w:val="24"/>
          <w:szCs w:val="24"/>
        </w:rPr>
        <w:t xml:space="preserve">polskie firmy </w:t>
      </w:r>
      <w:r>
        <w:rPr>
          <w:rFonts w:cstheme="minorHAnsi"/>
          <w:sz w:val="24"/>
          <w:szCs w:val="24"/>
        </w:rPr>
        <w:t>z większą łatwością nawiążą trwałe relacje handlowe</w:t>
      </w:r>
      <w:r w:rsidR="001A2455" w:rsidRPr="001A2455">
        <w:rPr>
          <w:rFonts w:cstheme="minorHAnsi"/>
          <w:sz w:val="24"/>
          <w:szCs w:val="24"/>
        </w:rPr>
        <w:t xml:space="preserve"> bezpośrednio z Dubajem, ZEA i kluczowymi rynkami towarowymi na świecie.</w:t>
      </w:r>
      <w:r w:rsidR="001A2455">
        <w:rPr>
          <w:rFonts w:cstheme="minorHAnsi"/>
          <w:sz w:val="24"/>
          <w:szCs w:val="24"/>
        </w:rPr>
        <w:t xml:space="preserve"> </w:t>
      </w:r>
    </w:p>
    <w:p w14:paraId="2ADB3E2E" w14:textId="74887553" w:rsidR="0034467F" w:rsidRDefault="0034467F" w:rsidP="00BE3D95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p w14:paraId="6070255A" w14:textId="6DEC280C" w:rsidR="00334519" w:rsidRDefault="00703422" w:rsidP="00BE3D95">
      <w:pPr>
        <w:spacing w:after="0"/>
        <w:jc w:val="both"/>
        <w:rPr>
          <w:rFonts w:cstheme="minorHAnsi"/>
          <w:sz w:val="24"/>
          <w:szCs w:val="24"/>
        </w:rPr>
      </w:pPr>
      <w:r w:rsidRPr="00703422">
        <w:rPr>
          <w:rFonts w:cstheme="minorHAnsi"/>
          <w:sz w:val="24"/>
          <w:szCs w:val="24"/>
        </w:rPr>
        <w:t>Drugie porozumienie zawarli ubezpieczyciele kredytów eksportowych</w:t>
      </w:r>
      <w:r>
        <w:rPr>
          <w:rFonts w:cstheme="minorHAnsi"/>
          <w:sz w:val="24"/>
          <w:szCs w:val="24"/>
        </w:rPr>
        <w:t xml:space="preserve"> z Polski i Zjednoczonych Emiratów Arabskich</w:t>
      </w:r>
      <w:r w:rsidRPr="00703422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>Dokumenty podpisali</w:t>
      </w:r>
      <w:r w:rsidR="0033451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Prezes Korporacji</w:t>
      </w:r>
      <w:r w:rsidRPr="00703422">
        <w:rPr>
          <w:rFonts w:cstheme="minorHAnsi"/>
          <w:sz w:val="24"/>
          <w:szCs w:val="24"/>
        </w:rPr>
        <w:t xml:space="preserve"> Ubezpieczeń Kredytów Eksportowych</w:t>
      </w:r>
      <w:r>
        <w:rPr>
          <w:rFonts w:cstheme="minorHAnsi"/>
          <w:sz w:val="24"/>
          <w:szCs w:val="24"/>
        </w:rPr>
        <w:t xml:space="preserve">, </w:t>
      </w:r>
      <w:r w:rsidR="00334519">
        <w:rPr>
          <w:rFonts w:cstheme="minorHAnsi"/>
          <w:sz w:val="24"/>
          <w:szCs w:val="24"/>
        </w:rPr>
        <w:t xml:space="preserve">Janusz Władyczak i </w:t>
      </w:r>
      <w:r>
        <w:rPr>
          <w:rFonts w:cstheme="minorHAnsi"/>
          <w:sz w:val="24"/>
          <w:szCs w:val="24"/>
        </w:rPr>
        <w:t xml:space="preserve">Prezes Etihad Credit Insurance, Massimo Falcioni. </w:t>
      </w:r>
      <w:r w:rsidRPr="00703422">
        <w:rPr>
          <w:rFonts w:cstheme="minorHAnsi"/>
          <w:sz w:val="24"/>
          <w:szCs w:val="24"/>
        </w:rPr>
        <w:t xml:space="preserve">Współpraca KUKE i ECI </w:t>
      </w:r>
      <w:r>
        <w:rPr>
          <w:rFonts w:cstheme="minorHAnsi"/>
          <w:sz w:val="24"/>
          <w:szCs w:val="24"/>
        </w:rPr>
        <w:t>da wsparcie tym firmom</w:t>
      </w:r>
      <w:r w:rsidRPr="00703422">
        <w:rPr>
          <w:rFonts w:cstheme="minorHAnsi"/>
          <w:sz w:val="24"/>
          <w:szCs w:val="24"/>
        </w:rPr>
        <w:t>, które są zainteresowane eksportem na rynki partnerów.</w:t>
      </w:r>
    </w:p>
    <w:p w14:paraId="1C6B86B9" w14:textId="77777777" w:rsidR="0075495C" w:rsidRDefault="0075495C" w:rsidP="00BE3D95">
      <w:pPr>
        <w:spacing w:after="0"/>
        <w:jc w:val="both"/>
        <w:rPr>
          <w:rFonts w:cstheme="minorHAnsi"/>
          <w:sz w:val="24"/>
          <w:szCs w:val="24"/>
        </w:rPr>
      </w:pPr>
    </w:p>
    <w:p w14:paraId="17E7FC0E" w14:textId="1AB0DEC5" w:rsidR="00334519" w:rsidRDefault="00CD675F" w:rsidP="0075495C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 sesji plenarnej doszło też do </w:t>
      </w:r>
      <w:r w:rsidR="000D02C3">
        <w:rPr>
          <w:rFonts w:cstheme="minorHAnsi"/>
          <w:sz w:val="24"/>
          <w:szCs w:val="24"/>
        </w:rPr>
        <w:t xml:space="preserve">podpisania </w:t>
      </w:r>
      <w:r>
        <w:rPr>
          <w:rFonts w:cstheme="minorHAnsi"/>
          <w:sz w:val="24"/>
          <w:szCs w:val="24"/>
        </w:rPr>
        <w:t>porozumienia między</w:t>
      </w:r>
      <w:r w:rsidR="008E2B0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Krajową Izbą Gospodarczą, a Federacją</w:t>
      </w:r>
      <w:r w:rsidR="0075495C" w:rsidRPr="0075495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Izb Przemysłowo-Handlowych ZEA.</w:t>
      </w:r>
      <w:r w:rsidR="0075495C" w:rsidRPr="0075495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Jest to</w:t>
      </w:r>
      <w:r w:rsidR="0075495C" w:rsidRPr="0075495C">
        <w:rPr>
          <w:rFonts w:cstheme="minorHAnsi"/>
          <w:sz w:val="24"/>
          <w:szCs w:val="24"/>
        </w:rPr>
        <w:t xml:space="preserve"> o</w:t>
      </w:r>
      <w:r>
        <w:rPr>
          <w:rFonts w:cstheme="minorHAnsi"/>
          <w:sz w:val="24"/>
          <w:szCs w:val="24"/>
        </w:rPr>
        <w:t>dnowienie i uszczegółowienie wcześniejszej</w:t>
      </w:r>
      <w:r w:rsidR="0075495C" w:rsidRPr="0075495C">
        <w:rPr>
          <w:rFonts w:cstheme="minorHAnsi"/>
          <w:sz w:val="24"/>
          <w:szCs w:val="24"/>
        </w:rPr>
        <w:t xml:space="preserve"> umow</w:t>
      </w:r>
      <w:r>
        <w:rPr>
          <w:rFonts w:cstheme="minorHAnsi"/>
          <w:sz w:val="24"/>
          <w:szCs w:val="24"/>
        </w:rPr>
        <w:t>y</w:t>
      </w:r>
      <w:r w:rsidR="0075495C" w:rsidRPr="0075495C">
        <w:rPr>
          <w:rFonts w:cstheme="minorHAnsi"/>
          <w:sz w:val="24"/>
          <w:szCs w:val="24"/>
        </w:rPr>
        <w:t xml:space="preserve"> z 2009 roku. Strony </w:t>
      </w:r>
      <w:r>
        <w:rPr>
          <w:rFonts w:cstheme="minorHAnsi"/>
          <w:sz w:val="24"/>
          <w:szCs w:val="24"/>
        </w:rPr>
        <w:t>podpisały</w:t>
      </w:r>
      <w:r w:rsidR="0075495C" w:rsidRPr="0075495C">
        <w:rPr>
          <w:rFonts w:cstheme="minorHAnsi"/>
          <w:sz w:val="24"/>
          <w:szCs w:val="24"/>
        </w:rPr>
        <w:t xml:space="preserve"> także aneks do tej umowy tworzący  Emiracko-Polską Rade Biznesu. </w:t>
      </w:r>
      <w:r>
        <w:rPr>
          <w:rFonts w:cstheme="minorHAnsi"/>
          <w:sz w:val="24"/>
          <w:szCs w:val="24"/>
        </w:rPr>
        <w:t>W ten sposób rozpoczął</w:t>
      </w:r>
      <w:r w:rsidR="0075495C" w:rsidRPr="0075495C">
        <w:rPr>
          <w:rFonts w:cstheme="minorHAnsi"/>
          <w:sz w:val="24"/>
          <w:szCs w:val="24"/>
        </w:rPr>
        <w:t xml:space="preserve"> się proces formalnego powołania struktury rady biznesu i jej członków z obydwu stron: emirackiej i polskiej. Federacja i KIG postrzegają utworzenie rady jako istotny instrument do aktywizacji bilateralnych k</w:t>
      </w:r>
      <w:r w:rsidR="001A2455">
        <w:rPr>
          <w:rFonts w:cstheme="minorHAnsi"/>
          <w:sz w:val="24"/>
          <w:szCs w:val="24"/>
        </w:rPr>
        <w:t>ontaktów i relacji biznesowych</w:t>
      </w:r>
      <w:r>
        <w:rPr>
          <w:rFonts w:cstheme="minorHAnsi"/>
          <w:sz w:val="24"/>
          <w:szCs w:val="24"/>
        </w:rPr>
        <w:t xml:space="preserve"> między Polską a Zjednoczonymi Emiratami Arabskimi</w:t>
      </w:r>
      <w:r w:rsidR="001A2455">
        <w:rPr>
          <w:rFonts w:cstheme="minorHAnsi"/>
          <w:sz w:val="24"/>
          <w:szCs w:val="24"/>
        </w:rPr>
        <w:t>.</w:t>
      </w:r>
    </w:p>
    <w:p w14:paraId="08060A3A" w14:textId="77777777" w:rsidR="00EB533E" w:rsidRDefault="00EB533E" w:rsidP="0075495C">
      <w:pPr>
        <w:spacing w:after="0"/>
        <w:jc w:val="both"/>
        <w:rPr>
          <w:rFonts w:cstheme="minorHAnsi"/>
          <w:sz w:val="24"/>
          <w:szCs w:val="24"/>
        </w:rPr>
      </w:pPr>
    </w:p>
    <w:p w14:paraId="63354A76" w14:textId="6C16280E" w:rsidR="00B94673" w:rsidRPr="00563709" w:rsidRDefault="00EB533E" w:rsidP="00563709">
      <w:pPr>
        <w:jc w:val="both"/>
        <w:rPr>
          <w:rFonts w:cstheme="minorHAnsi"/>
          <w:b/>
          <w:color w:val="C00000"/>
          <w:sz w:val="28"/>
          <w:szCs w:val="28"/>
        </w:rPr>
      </w:pPr>
      <w:r>
        <w:rPr>
          <w:rFonts w:cstheme="minorHAnsi"/>
          <w:b/>
          <w:color w:val="C00000"/>
          <w:sz w:val="28"/>
          <w:szCs w:val="28"/>
        </w:rPr>
        <w:t>Dzień Polski</w:t>
      </w:r>
    </w:p>
    <w:p w14:paraId="6AC2FED3" w14:textId="395A3958" w:rsidR="00EB533E" w:rsidRDefault="00370FDC" w:rsidP="008D3AED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Dzień Polski odbył się 7 grudnia 2021 r</w:t>
      </w:r>
      <w:r w:rsidRPr="008D3AED">
        <w:rPr>
          <w:rFonts w:cstheme="minorHAnsi"/>
          <w:sz w:val="24"/>
          <w:szCs w:val="24"/>
        </w:rPr>
        <w:t>. Tego dnia</w:t>
      </w:r>
      <w:r>
        <w:rPr>
          <w:rFonts w:cstheme="minorHAnsi"/>
          <w:sz w:val="24"/>
          <w:szCs w:val="24"/>
        </w:rPr>
        <w:t xml:space="preserve"> oczy wszystkich gości Expo 2020 Dubai zwrócone były na Polski Pawilon, gdzie odbyło się wiele wydarzeń artystycznych, m.in. recital chopinowski, pokaz mody, występy taneczne. Publiczność mogła także wziąć udział w quizie na temat naszego kraju. Następnie, biało-czerwony korowód złożony z przedstawicieli oficjalnych delegacji, obsługi Pawilonu oraz gości, przemaszerował pod kopułę Al Wasl. </w:t>
      </w:r>
      <w:r w:rsidR="008D3AED">
        <w:rPr>
          <w:rFonts w:cstheme="minorHAnsi"/>
          <w:sz w:val="24"/>
          <w:szCs w:val="24"/>
        </w:rPr>
        <w:t>W</w:t>
      </w:r>
      <w:r w:rsidR="008D3AED" w:rsidRPr="008D3AED">
        <w:rPr>
          <w:rFonts w:cstheme="minorHAnsi"/>
          <w:sz w:val="24"/>
          <w:szCs w:val="24"/>
        </w:rPr>
        <w:t xml:space="preserve"> części oficjalnej przy udziale  przedstawicieli  najwyższych władz państwowych Polski i Zjednoczonych  Emiratów  Arabskich </w:t>
      </w:r>
      <w:r>
        <w:rPr>
          <w:rFonts w:cstheme="minorHAnsi"/>
          <w:sz w:val="24"/>
          <w:szCs w:val="24"/>
        </w:rPr>
        <w:t xml:space="preserve">odegrano </w:t>
      </w:r>
      <w:r w:rsidR="008D3AED">
        <w:rPr>
          <w:rFonts w:cstheme="minorHAnsi"/>
          <w:sz w:val="24"/>
          <w:szCs w:val="24"/>
        </w:rPr>
        <w:t>uroczyście  hymn  Polski.</w:t>
      </w:r>
      <w:r w:rsidR="008D3AED" w:rsidRPr="008D3AED">
        <w:rPr>
          <w:rFonts w:cstheme="minorHAnsi"/>
          <w:sz w:val="24"/>
          <w:szCs w:val="24"/>
        </w:rPr>
        <w:t xml:space="preserve"> </w:t>
      </w:r>
      <w:r w:rsidR="008D3AED">
        <w:rPr>
          <w:rFonts w:cstheme="minorHAnsi"/>
          <w:sz w:val="24"/>
          <w:szCs w:val="24"/>
        </w:rPr>
        <w:t>N</w:t>
      </w:r>
      <w:r w:rsidR="008D3AED" w:rsidRPr="008D3AED">
        <w:rPr>
          <w:rFonts w:cstheme="minorHAnsi"/>
          <w:sz w:val="24"/>
          <w:szCs w:val="24"/>
        </w:rPr>
        <w:t>a  maszt</w:t>
      </w:r>
      <w:r w:rsidR="008D3AED">
        <w:rPr>
          <w:rFonts w:cstheme="minorHAnsi"/>
          <w:sz w:val="24"/>
          <w:szCs w:val="24"/>
        </w:rPr>
        <w:t xml:space="preserve"> wciągnięta została</w:t>
      </w:r>
      <w:r w:rsidR="008D3AED" w:rsidRPr="008D3AED">
        <w:rPr>
          <w:rFonts w:cstheme="minorHAnsi"/>
          <w:sz w:val="24"/>
          <w:szCs w:val="24"/>
        </w:rPr>
        <w:t xml:space="preserve"> polska flaga.  </w:t>
      </w:r>
      <w:r w:rsidR="008D3AED">
        <w:rPr>
          <w:rFonts w:cstheme="minorHAnsi"/>
          <w:sz w:val="24"/>
          <w:szCs w:val="24"/>
        </w:rPr>
        <w:t>Zwieńczeniem tego wyjątkowego dnia był koncert muzyki popularnej</w:t>
      </w:r>
      <w:r w:rsidR="00A76C27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Wieczorem kopuła Al Wasl została podświetlona na biało-czerwono.</w:t>
      </w:r>
      <w:r w:rsidR="008D3AED">
        <w:rPr>
          <w:rFonts w:cstheme="minorHAnsi"/>
          <w:sz w:val="24"/>
          <w:szCs w:val="24"/>
        </w:rPr>
        <w:t xml:space="preserve"> </w:t>
      </w:r>
      <w:r w:rsidR="008D3AED" w:rsidRPr="008D3AED">
        <w:rPr>
          <w:rFonts w:cstheme="minorHAnsi"/>
          <w:sz w:val="24"/>
          <w:szCs w:val="24"/>
        </w:rPr>
        <w:t xml:space="preserve">Dzień Polski </w:t>
      </w:r>
      <w:r w:rsidR="008D3AED">
        <w:rPr>
          <w:rFonts w:cstheme="minorHAnsi"/>
          <w:sz w:val="24"/>
          <w:szCs w:val="24"/>
        </w:rPr>
        <w:t>przypadł na okres</w:t>
      </w:r>
      <w:r w:rsidR="008D3AED" w:rsidRPr="008D3AED">
        <w:rPr>
          <w:rFonts w:cstheme="minorHAnsi"/>
          <w:sz w:val="24"/>
          <w:szCs w:val="24"/>
        </w:rPr>
        <w:t xml:space="preserve"> świętowania tygodnia Złotego</w:t>
      </w:r>
      <w:r w:rsidR="008D3AED">
        <w:rPr>
          <w:rFonts w:cstheme="minorHAnsi"/>
          <w:sz w:val="24"/>
          <w:szCs w:val="24"/>
        </w:rPr>
        <w:t xml:space="preserve"> </w:t>
      </w:r>
      <w:r w:rsidR="008D3AED" w:rsidRPr="008D3AED">
        <w:rPr>
          <w:rFonts w:cstheme="minorHAnsi"/>
          <w:sz w:val="24"/>
          <w:szCs w:val="24"/>
        </w:rPr>
        <w:t>Jubileuszu,  czyli  50.  rocznicy  powstania  Zje</w:t>
      </w:r>
      <w:r w:rsidR="008D3AED">
        <w:rPr>
          <w:rFonts w:cstheme="minorHAnsi"/>
          <w:sz w:val="24"/>
          <w:szCs w:val="24"/>
        </w:rPr>
        <w:t>dnoczonych Emiratów Arabskich.</w:t>
      </w:r>
    </w:p>
    <w:p w14:paraId="789F32E0" w14:textId="498E2CDD" w:rsidR="00B94673" w:rsidRDefault="00B94673" w:rsidP="008D3AED">
      <w:pPr>
        <w:spacing w:after="0"/>
        <w:jc w:val="both"/>
        <w:rPr>
          <w:rFonts w:cstheme="minorHAnsi"/>
          <w:sz w:val="24"/>
          <w:szCs w:val="24"/>
        </w:rPr>
      </w:pPr>
    </w:p>
    <w:p w14:paraId="6E5C0069" w14:textId="61774310" w:rsidR="007101B9" w:rsidRDefault="007101B9" w:rsidP="008D3AED">
      <w:pPr>
        <w:spacing w:after="0"/>
        <w:jc w:val="both"/>
        <w:rPr>
          <w:rFonts w:cstheme="minorHAnsi"/>
          <w:sz w:val="24"/>
          <w:szCs w:val="24"/>
        </w:rPr>
      </w:pPr>
      <w:r w:rsidRPr="007101B9">
        <w:rPr>
          <w:rFonts w:cstheme="minorHAnsi"/>
          <w:sz w:val="24"/>
          <w:szCs w:val="24"/>
        </w:rPr>
        <w:t xml:space="preserve">Polsko-Arabskie Forum Gospodarcze i </w:t>
      </w:r>
      <w:r>
        <w:rPr>
          <w:rFonts w:cstheme="minorHAnsi"/>
          <w:sz w:val="24"/>
          <w:szCs w:val="24"/>
        </w:rPr>
        <w:t>Dzień</w:t>
      </w:r>
      <w:r w:rsidRPr="007101B9">
        <w:rPr>
          <w:rFonts w:cstheme="minorHAnsi"/>
          <w:sz w:val="24"/>
          <w:szCs w:val="24"/>
        </w:rPr>
        <w:t xml:space="preserve"> Polski były również dobrą okazją dla polskich marek i firm do </w:t>
      </w:r>
      <w:r>
        <w:rPr>
          <w:rFonts w:cstheme="minorHAnsi"/>
          <w:sz w:val="24"/>
          <w:szCs w:val="24"/>
        </w:rPr>
        <w:t>przyjazdu do</w:t>
      </w:r>
      <w:r w:rsidRPr="007101B9">
        <w:rPr>
          <w:rFonts w:cstheme="minorHAnsi"/>
          <w:sz w:val="24"/>
          <w:szCs w:val="24"/>
        </w:rPr>
        <w:t xml:space="preserve"> Dubaju i nawiązania nowych kontaktów biznesowych z regionalnymi przedsiębiorcami. W obu </w:t>
      </w:r>
      <w:r>
        <w:rPr>
          <w:rFonts w:cstheme="minorHAnsi"/>
          <w:sz w:val="24"/>
          <w:szCs w:val="24"/>
        </w:rPr>
        <w:t>wydarzeniach</w:t>
      </w:r>
      <w:r w:rsidRPr="007101B9">
        <w:rPr>
          <w:rFonts w:cstheme="minorHAnsi"/>
          <w:sz w:val="24"/>
          <w:szCs w:val="24"/>
        </w:rPr>
        <w:t xml:space="preserve"> wzięło udział wielu Partnerów Pawilonu Polski, m.in.: LA TEZZA - autorska marka tworząca współczesne torebki i akcesoria ze skóry i materiałów</w:t>
      </w:r>
      <w:r>
        <w:rPr>
          <w:rFonts w:cstheme="minorHAnsi"/>
          <w:sz w:val="24"/>
          <w:szCs w:val="24"/>
        </w:rPr>
        <w:t xml:space="preserve"> odzyskanych</w:t>
      </w:r>
      <w:r w:rsidRPr="007101B9">
        <w:rPr>
          <w:rFonts w:cstheme="minorHAnsi"/>
          <w:sz w:val="24"/>
          <w:szCs w:val="24"/>
        </w:rPr>
        <w:t>; LUG LIGHT FACTORY - wiodący europejski producent profesjonalnych rozwiązań oświetleniowych; KORBO - marka klocków konstrukcyjnych opartych na kołach zębatych.</w:t>
      </w:r>
    </w:p>
    <w:p w14:paraId="6836491E" w14:textId="77777777" w:rsidR="007101B9" w:rsidRDefault="007101B9" w:rsidP="008D3AED">
      <w:pPr>
        <w:spacing w:after="0"/>
        <w:jc w:val="both"/>
        <w:rPr>
          <w:rFonts w:cstheme="minorHAnsi"/>
          <w:sz w:val="24"/>
          <w:szCs w:val="24"/>
        </w:rPr>
      </w:pPr>
    </w:p>
    <w:p w14:paraId="6D1C68D3" w14:textId="77777777" w:rsidR="002B2385" w:rsidRPr="002B2385" w:rsidRDefault="002B2385" w:rsidP="002B2385">
      <w:pPr>
        <w:spacing w:after="0" w:line="256" w:lineRule="auto"/>
        <w:jc w:val="both"/>
        <w:rPr>
          <w:rFonts w:ascii="Calibri" w:eastAsia="Calibri" w:hAnsi="Calibri" w:cs="Calibri"/>
          <w:sz w:val="24"/>
          <w:szCs w:val="24"/>
        </w:rPr>
      </w:pPr>
      <w:r w:rsidRPr="002B2385">
        <w:rPr>
          <w:rFonts w:ascii="Calibri" w:eastAsia="Calibri" w:hAnsi="Calibri" w:cs="Calibri"/>
          <w:sz w:val="24"/>
          <w:szCs w:val="24"/>
        </w:rPr>
        <w:lastRenderedPageBreak/>
        <w:t>Kontakt:</w:t>
      </w:r>
    </w:p>
    <w:p w14:paraId="75EE5C70" w14:textId="77777777" w:rsidR="002B2385" w:rsidRPr="002B2385" w:rsidRDefault="002B2385" w:rsidP="002B2385">
      <w:pPr>
        <w:spacing w:after="0" w:line="256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2B2385">
        <w:rPr>
          <w:rFonts w:ascii="Calibri" w:eastAsia="Calibri" w:hAnsi="Calibri" w:cs="Calibri"/>
          <w:b/>
          <w:sz w:val="24"/>
          <w:szCs w:val="24"/>
        </w:rPr>
        <w:t>Biuro prasowe Expo 2020 Dubai</w:t>
      </w:r>
    </w:p>
    <w:p w14:paraId="545D2335" w14:textId="77777777" w:rsidR="002B2385" w:rsidRPr="002B2385" w:rsidRDefault="002B2385" w:rsidP="002B2385">
      <w:pPr>
        <w:spacing w:after="0" w:line="256" w:lineRule="auto"/>
        <w:jc w:val="both"/>
        <w:rPr>
          <w:rFonts w:ascii="Calibri" w:eastAsia="Calibri" w:hAnsi="Calibri" w:cs="Calibri"/>
          <w:sz w:val="24"/>
          <w:szCs w:val="24"/>
        </w:rPr>
      </w:pPr>
      <w:r w:rsidRPr="002B2385">
        <w:rPr>
          <w:rFonts w:ascii="Calibri" w:eastAsia="Calibri" w:hAnsi="Calibri" w:cs="Calibri"/>
          <w:sz w:val="24"/>
          <w:szCs w:val="24"/>
        </w:rPr>
        <w:t>Anna Drozd</w:t>
      </w:r>
    </w:p>
    <w:p w14:paraId="141C7F19" w14:textId="77777777" w:rsidR="002B2385" w:rsidRPr="002B2385" w:rsidRDefault="002B2385" w:rsidP="002B2385">
      <w:pPr>
        <w:spacing w:after="0" w:line="256" w:lineRule="auto"/>
        <w:jc w:val="both"/>
        <w:rPr>
          <w:rFonts w:ascii="Calibri" w:eastAsia="Calibri" w:hAnsi="Calibri" w:cs="Calibri"/>
        </w:rPr>
      </w:pPr>
      <w:r w:rsidRPr="002B2385">
        <w:rPr>
          <w:rFonts w:ascii="Calibri" w:eastAsia="Times New Roman" w:hAnsi="Calibri" w:cs="Calibri"/>
          <w:bCs/>
          <w:lang w:eastAsia="pl-PL"/>
        </w:rPr>
        <w:t>anna.drozd@paih.gov.pl</w:t>
      </w:r>
      <w:r w:rsidRPr="002B2385">
        <w:rPr>
          <w:rFonts w:ascii="Calibri" w:eastAsia="Calibri" w:hAnsi="Calibri" w:cs="Calibri"/>
        </w:rPr>
        <w:t xml:space="preserve"> </w:t>
      </w:r>
    </w:p>
    <w:p w14:paraId="2444A991" w14:textId="77777777" w:rsidR="002B2385" w:rsidRPr="002B2385" w:rsidRDefault="002B2385" w:rsidP="002B2385">
      <w:pPr>
        <w:spacing w:line="256" w:lineRule="auto"/>
        <w:rPr>
          <w:rFonts w:ascii="Calibri" w:eastAsia="Times New Roman" w:hAnsi="Calibri" w:cs="Calibri"/>
          <w:b/>
          <w:bCs/>
          <w:color w:val="C00000"/>
          <w:sz w:val="24"/>
          <w:szCs w:val="24"/>
          <w:lang w:eastAsia="pl-PL"/>
        </w:rPr>
      </w:pPr>
      <w:r w:rsidRPr="002B2385">
        <w:rPr>
          <w:rFonts w:ascii="Calibri" w:eastAsia="Times New Roman" w:hAnsi="Calibri" w:cs="Calibri"/>
          <w:b/>
          <w:bCs/>
          <w:color w:val="C00000"/>
          <w:sz w:val="24"/>
          <w:szCs w:val="24"/>
          <w:lang w:eastAsia="pl-PL"/>
        </w:rPr>
        <w:t>------------------------------------</w:t>
      </w:r>
    </w:p>
    <w:p w14:paraId="7929DE16" w14:textId="77777777" w:rsidR="002B2385" w:rsidRPr="002B2385" w:rsidRDefault="002B2385" w:rsidP="002B2385">
      <w:pPr>
        <w:spacing w:line="256" w:lineRule="auto"/>
        <w:rPr>
          <w:rFonts w:ascii="Calibri" w:eastAsia="Times New Roman" w:hAnsi="Calibri" w:cs="Calibri"/>
          <w:b/>
          <w:bCs/>
          <w:color w:val="C00000"/>
          <w:sz w:val="20"/>
          <w:szCs w:val="20"/>
          <w:lang w:eastAsia="pl-PL"/>
        </w:rPr>
      </w:pPr>
      <w:r w:rsidRPr="002B2385">
        <w:rPr>
          <w:rFonts w:ascii="Calibri" w:eastAsia="Times New Roman" w:hAnsi="Calibri" w:cs="Calibri"/>
          <w:b/>
          <w:bCs/>
          <w:color w:val="C00000"/>
          <w:sz w:val="20"/>
          <w:szCs w:val="20"/>
          <w:lang w:eastAsia="pl-PL"/>
        </w:rPr>
        <w:t xml:space="preserve">Więcej informacji na stronie internetowej poświęconej udziałowi Polski w Wystawach Światowych: </w:t>
      </w:r>
      <w:hyperlink r:id="rId10" w:history="1">
        <w:r w:rsidRPr="002B2385">
          <w:rPr>
            <w:rFonts w:ascii="Calibri" w:eastAsia="Times New Roman" w:hAnsi="Calibri" w:cs="Calibri"/>
            <w:b/>
            <w:bCs/>
            <w:color w:val="C00000"/>
            <w:sz w:val="20"/>
            <w:szCs w:val="20"/>
            <w:u w:val="single"/>
            <w:lang w:eastAsia="pl-PL"/>
          </w:rPr>
          <w:t>www.expo.gov.pl</w:t>
        </w:r>
      </w:hyperlink>
      <w:r w:rsidRPr="002B2385">
        <w:rPr>
          <w:rFonts w:ascii="Calibri" w:eastAsia="Times New Roman" w:hAnsi="Calibri" w:cs="Calibri"/>
          <w:b/>
          <w:bCs/>
          <w:color w:val="C00000"/>
          <w:sz w:val="20"/>
          <w:szCs w:val="20"/>
          <w:lang w:eastAsia="pl-PL"/>
        </w:rPr>
        <w:t xml:space="preserve"> oraz w kanałach społecznościowych Poland at Expo: </w:t>
      </w:r>
      <w:hyperlink r:id="rId11" w:tgtFrame="_blank" w:history="1">
        <w:r w:rsidRPr="002B2385">
          <w:rPr>
            <w:rFonts w:ascii="Calibri" w:eastAsia="Times New Roman" w:hAnsi="Calibri" w:cs="Calibri"/>
            <w:color w:val="C00000"/>
            <w:sz w:val="20"/>
            <w:szCs w:val="20"/>
            <w:u w:val="single"/>
          </w:rPr>
          <w:t> </w:t>
        </w:r>
        <w:r w:rsidRPr="002B2385">
          <w:rPr>
            <w:rFonts w:ascii="Calibri" w:eastAsia="Times New Roman" w:hAnsi="Calibri" w:cs="Calibri"/>
            <w:b/>
            <w:bCs/>
            <w:color w:val="C00000"/>
            <w:sz w:val="20"/>
            <w:szCs w:val="20"/>
            <w:u w:val="single"/>
          </w:rPr>
          <w:t>LinkedIn</w:t>
        </w:r>
      </w:hyperlink>
      <w:r w:rsidRPr="002B2385">
        <w:rPr>
          <w:rFonts w:ascii="Calibri" w:eastAsia="Times New Roman" w:hAnsi="Calibri" w:cs="Calibri"/>
          <w:b/>
          <w:bCs/>
          <w:color w:val="C00000"/>
          <w:sz w:val="20"/>
          <w:szCs w:val="20"/>
          <w:lang w:eastAsia="pl-PL"/>
        </w:rPr>
        <w:t xml:space="preserve">, </w:t>
      </w:r>
      <w:hyperlink r:id="rId12" w:history="1">
        <w:r w:rsidRPr="002B2385">
          <w:rPr>
            <w:rFonts w:ascii="Calibri" w:eastAsia="Times New Roman" w:hAnsi="Calibri" w:cs="Calibri"/>
            <w:b/>
            <w:bCs/>
            <w:color w:val="C00000"/>
            <w:sz w:val="20"/>
            <w:szCs w:val="20"/>
            <w:u w:val="single"/>
          </w:rPr>
          <w:t>Youtube</w:t>
        </w:r>
      </w:hyperlink>
      <w:r w:rsidRPr="002B2385">
        <w:rPr>
          <w:rFonts w:ascii="Calibri" w:eastAsia="Times New Roman" w:hAnsi="Calibri" w:cs="Calibri"/>
          <w:b/>
          <w:bCs/>
          <w:color w:val="C00000"/>
          <w:sz w:val="20"/>
          <w:szCs w:val="20"/>
          <w:lang w:eastAsia="pl-PL"/>
        </w:rPr>
        <w:t xml:space="preserve">, </w:t>
      </w:r>
      <w:hyperlink r:id="rId13" w:tgtFrame="_blank" w:history="1">
        <w:r w:rsidRPr="002B2385">
          <w:rPr>
            <w:rFonts w:ascii="Calibri" w:eastAsia="Times New Roman" w:hAnsi="Calibri" w:cs="Calibri"/>
            <w:b/>
            <w:bCs/>
            <w:color w:val="C00000"/>
            <w:sz w:val="20"/>
            <w:szCs w:val="20"/>
            <w:u w:val="single"/>
          </w:rPr>
          <w:t>Facebook</w:t>
        </w:r>
      </w:hyperlink>
      <w:r w:rsidRPr="002B2385">
        <w:rPr>
          <w:rFonts w:ascii="Calibri" w:eastAsia="Times New Roman" w:hAnsi="Calibri" w:cs="Calibri"/>
          <w:b/>
          <w:bCs/>
          <w:color w:val="C00000"/>
          <w:sz w:val="20"/>
          <w:szCs w:val="20"/>
          <w:lang w:eastAsia="pl-PL"/>
        </w:rPr>
        <w:t>,</w:t>
      </w:r>
      <w:hyperlink r:id="rId14" w:history="1">
        <w:r w:rsidRPr="002B2385">
          <w:rPr>
            <w:rFonts w:ascii="Calibri" w:eastAsia="Times New Roman" w:hAnsi="Calibri" w:cs="Calibri"/>
            <w:b/>
            <w:bCs/>
            <w:color w:val="C00000"/>
            <w:sz w:val="20"/>
            <w:szCs w:val="20"/>
            <w:u w:val="single"/>
          </w:rPr>
          <w:t xml:space="preserve"> Instagram,</w:t>
        </w:r>
      </w:hyperlink>
      <w:r w:rsidRPr="002B2385">
        <w:rPr>
          <w:rFonts w:ascii="Calibri" w:eastAsia="Times New Roman" w:hAnsi="Calibri" w:cs="Calibri"/>
          <w:b/>
          <w:bCs/>
          <w:color w:val="C00000"/>
          <w:sz w:val="20"/>
          <w:szCs w:val="20"/>
          <w:lang w:eastAsia="pl-PL"/>
        </w:rPr>
        <w:t xml:space="preserve"> </w:t>
      </w:r>
      <w:hyperlink r:id="rId15" w:tgtFrame="_blank" w:history="1">
        <w:r w:rsidRPr="002B2385">
          <w:rPr>
            <w:rFonts w:ascii="Calibri" w:eastAsia="Times New Roman" w:hAnsi="Calibri" w:cs="Calibri"/>
            <w:b/>
            <w:bCs/>
            <w:color w:val="C00000"/>
            <w:sz w:val="20"/>
            <w:szCs w:val="20"/>
            <w:u w:val="single"/>
          </w:rPr>
          <w:t>Twitter.</w:t>
        </w:r>
      </w:hyperlink>
    </w:p>
    <w:p w14:paraId="5639FDF5" w14:textId="77777777" w:rsidR="002B2385" w:rsidRPr="002B2385" w:rsidRDefault="002B2385" w:rsidP="002B2385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2B2385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9D08589" wp14:editId="1F9F90F8">
                <wp:simplePos x="0" y="0"/>
                <wp:positionH relativeFrom="margin">
                  <wp:align>left</wp:align>
                </wp:positionH>
                <wp:positionV relativeFrom="paragraph">
                  <wp:posOffset>-2540</wp:posOffset>
                </wp:positionV>
                <wp:extent cx="2674620" cy="464820"/>
                <wp:effectExtent l="0" t="0" r="0" b="0"/>
                <wp:wrapNone/>
                <wp:docPr id="1" name="Grupa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A4DA2F2-99FA-47B9-903B-46984AE141F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4620" cy="464820"/>
                          <a:chOff x="0" y="0"/>
                          <a:chExt cx="3530191" cy="621366"/>
                        </a:xfrm>
                      </wpg:grpSpPr>
                      <pic:pic xmlns:pic="http://schemas.openxmlformats.org/drawingml/2006/picture">
                        <pic:nvPicPr>
                          <pic:cNvPr id="8" name="Obraz 8" descr="Obraz zawierający znak, rysunek, zegar&#10;&#10;Opis wygenerowany automatycznie">
                            <a:hlinkClick r:id="rId16"/>
                            <a:extLst>
                              <a:ext uri="{FF2B5EF4-FFF2-40B4-BE49-F238E27FC236}">
                                <a16:creationId xmlns:a16="http://schemas.microsoft.com/office/drawing/2014/main" id="{C80E3213-5105-4B71-AD28-765375707B2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email">
                            <a:duotone>
                              <a:srgbClr val="CE0E2C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42432"/>
                            <a:ext cx="298809" cy="29880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Obraz 9" descr="Obraz zawierający rysunek&#10;&#10;Opis wygenerowany automatycznie">
                            <a:hlinkClick r:id="rId18"/>
                            <a:extLst>
                              <a:ext uri="{FF2B5EF4-FFF2-40B4-BE49-F238E27FC236}">
                                <a16:creationId xmlns:a16="http://schemas.microsoft.com/office/drawing/2014/main" id="{2330F363-7B61-4186-91CD-CE24820E465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email">
                            <a:duotone>
                              <a:srgbClr val="CE0E2C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9193" y="136245"/>
                            <a:ext cx="298809" cy="29880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Obraz 10">
                            <a:hlinkClick r:id="rId15"/>
                            <a:extLst>
                              <a:ext uri="{FF2B5EF4-FFF2-40B4-BE49-F238E27FC236}">
                                <a16:creationId xmlns:a16="http://schemas.microsoft.com/office/drawing/2014/main" id="{E222D4C4-6E04-46AF-AFBF-6046A8E07B6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1018386" y="77453"/>
                            <a:ext cx="402371" cy="40237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2" descr="Instagram ma nowe logo i wygląd - mobiRANK.pl">
                            <a:hlinkClick r:id="rId14"/>
                            <a:extLst>
                              <a:ext uri="{FF2B5EF4-FFF2-40B4-BE49-F238E27FC236}">
                                <a16:creationId xmlns:a16="http://schemas.microsoft.com/office/drawing/2014/main" id="{165BEB72-6D90-44F8-96CA-73047DBA134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duotone>
                              <a:srgbClr val="CE0E2C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109" t="15432" r="33690" b="15432"/>
                          <a:stretch/>
                        </pic:blipFill>
                        <pic:spPr bwMode="auto">
                          <a:xfrm>
                            <a:off x="1631141" y="133549"/>
                            <a:ext cx="347391" cy="3634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Obraz 12">
                            <a:extLst>
                              <a:ext uri="{FF2B5EF4-FFF2-40B4-BE49-F238E27FC236}">
                                <a16:creationId xmlns:a16="http://schemas.microsoft.com/office/drawing/2014/main" id="{0B403584-BC59-492B-937E-D0CF79969E8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duotone>
                              <a:srgbClr val="CE0E2C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31815" y="0"/>
                            <a:ext cx="1298376" cy="62136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2D4985" id="Grupa 6" o:spid="_x0000_s1026" style="position:absolute;margin-left:0;margin-top:-.2pt;width:210.6pt;height:36.6pt;z-index:251659264;mso-position-horizontal:left;mso-position-horizontal-relative:margin;mso-width-relative:margin;mso-height-relative:margin" coordsize="35301,621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KvhuWkEAACvEwAADgAAAGRycy9lMm9Eb2MueG1s7Fhd&#10;b9s2FH0fsP9AaMCelliUZPljcYrASYNiXRO0K/ZMU7TEWSIJkrZsv/ef9YftkpSdOEnRtUuwBt2D&#10;ZZISP+7hPbzn8uTFuqnRimnDpZhE+DiOEBNUFlyUk+j9Hy+PhhEyloiC1FKwSbRhJnpx+uMPJ60a&#10;s0RWsi6YRjCIMONWTaLKWjXu9QytWEPMsVRMwMu51A2xUNVlr9CkhdGbupfEcd5rpS6UlpQZA63n&#10;4WV06sefzxm1V/O5YRbVkwjWZv1T++fMPXunJ2RcaqIqTrtlkK9YRUO4gEn3Q50TS9BS83tDNZxq&#10;aeTcHlPZ9OR8zinzNoA1OL5jzaWWS+VtKcdtqfYwAbR3cPrqYemb1aVW79S1BiRaVQIWvuZsWc91&#10;4/5hlWjtIdvsIWNriyg0JvkgyxNAlsK7LM+GUPaY0gqAv9eNVhddx7SfxniEQ8c8wWmeu4693bS9&#10;g8UoTsfw6xCA0j0EPu8p0MsuNYu6QZp/NEZD9GKpjmCzFLF8xmtuN97xYFvcosTqmtNrHSoA5rVG&#10;vJhE4PWCNODvVzNNtgiqBTMU/C7Ut+DCTJO/Pn6gG7QVZPEL0huzFAwKW1YS/fNP67Nf/eNKcYPa&#10;TckE07IlYoPI0kpgw4ZuBWfe6aqai8W05nTR2QYT3XGQB+AJzncu6bJhwgY2aVaDmVKYiisTIT12&#10;xuhXBfZ74wz2Nt6YG4wnbnNeS7owSMhpRUTJzowC8sGRcNAzfN67h9ys5uolr2vnbq786HawZsaC&#10;KQm4HJxIFjYHjhheewSLpbRwPrnpjS5n01qjFYEjY3oRXyRT/4mpSMFCa9aP487NDbG/yyI043TX&#10;Dl7cDeNGVNrY/YhtxS3rPH0/K3zvrPbTW80srVxxDoC8BRADLczuhUfvBjCHpQH+uh4PMhZnSZYm&#10;bkoy3tN2NBzGo0C+JJRvky+s+ZLJBrnFgwvAMjwKZPXadAtyb9wnQNqbNfgiVIOHQOHZUBbQuE1Z&#10;qH6ash1ZvzWWpgdcA49w++II+/xYmn0/LO3HIzxKIwQBFKJgkvX/p2oOZ43z3U9EVwx64zZXoe4O&#10;t6cPg35r/BH37MOgV1sQpnZR5RHCDY7xMB3m3pMHg6zvj6ObmJPFSTroBF9X/t5jDgY4giPDEe3E&#10;KQJ10oWdVwJUCmQmDWoIqKqWoVqWEnEnBuuPHwp0hBo542/P3vx2rIKKeXoCDP5FhLmRhhqUbMVI&#10;Yb5UHiIt7Z/cVu8qokC/YU/7J9aLoN13elFpLoIM2iu3vdD7z/Sipk4juvw2TbDTdE50953iQ5AG&#10;pGk+gtMSct3Q5lVgR3rHPnfK3teSaNaCqgWEXa7hQb6jLHGeYpyB9/qglfaz0WHQSrNBukvu0jzN&#10;+ofJ3RfqSzIW0mUHuwUHuft8pSaGvTmIX16du614nmLNJRJdSvVNUuQRY1ySpHiI+97xuxRwl1Nh&#10;SKTSAYQ/dxXywI3GIzu9vyCBWyF/Z9LdYLlrp9t1KN++Zzv9GwAA//8DAFBLAwQKAAAAAAAAACEA&#10;MXXQW5sCAACbAgAAFAAAAGRycy9tZWRpYS9pbWFnZTEucG5niVBORw0KGgoAAAANSUhEUgAAADwA&#10;AAA8CAMAAAANIilAAAAAAXNSR0IArs4c6QAAAARnQU1BAACxjwv8YQUAAAByUExURQAAABF37hpv&#10;7hRy+BR28hNw8xN28xR28BNz9RZ28RZ28RZ08BZ38RV18Rd08Rd38xV18RV28Bd38P39/f39/Rd1&#10;8Rh18UGQ9Bd28hh38F+g9J7G9xd18Rh18O70/Rh28Bh28Rh38Bp48RV18hh38v///8H+cqgAAAAj&#10;dFJOUwAeHiYnKSk0NcLO09TW1tbf3+Tk5ef7+/z8/Pz9/f3+/v7+yVN6DwAAAAlwSFlzAAAOwwAA&#10;DsMBx2+oZAAAAYNJREFUSEvd1tlu1EAURVEzQ5hJmAMkIf3/v8jt8rLLNdhtlIcI1lNy6m61FLUQ&#10;w6qXt7w17CVb8HDSJ/eVH563OO1ysuaFsxVnzrrcbHDYeuhg0yPHlS+eT7h0XvC2g2DBwy6S2aV9&#10;lysRD8w7PZGNjB2HzHIkS0wt2ciWCMPq90qFMXktXf9g0cQ6ku5ty3iq/Vb7rJnZGduvfqtJMvsk&#10;xX5uSDL7ZCv+LQnfTaWtD/6pPBy+WWobsTIYGvcZz/+215TB0Piw+sE74tv/J5a0vGf/RHzjPRve&#10;+CFz2/Ccfex8Pd02PGe977bbhufsXuPO3zuRBEPt2N4tvvZLRRkMtRSvfLQyGCpje7e4XyuDoSQd&#10;hjNDQRkMhXfSYCkog6EgTExLymBYko0eGxeUwbDwXMYvc6YMhgXRzJwpgyGTLHiYKYNhJihceUMZ&#10;DFT//Zs89TxSBsPomeOWg0QZDInDrldugjIYwntna5x1YydbXCqDwfNJx1tl+JuSc+nhwlAbhj9M&#10;7o1xGLEwAgAAAABJRU5ErkJgglBLAwQKAAAAAAAAACEAzDqanc0MAADNDAAAFAAAAGRycy9tZWRp&#10;YS9pbWFnZTIucG5niVBORw0KGgoAAAANSUhEUgAAAgAAAAIACAMAAADDpiTIAAAABGdBTUEAALGP&#10;C/xhBQAAAAFzUkdCAK7OHOkAAAEvUExURUdwTAB6tQB7tQB6tAB6tQB6tAB6tQBioAB6swB6twB6&#10;tAB6tQB4tAB5sgB4tQB6tQB6tAB6tAB8tQB6tgB6tQB6tQB7tQB6tABttgB6tQB6tQB/qgB7tQB5&#10;sAB6tQB7swB7tQB7sgB7tQB5tQB7tQB7tf///wJ9tv7+//T5/AZ/txGEuvb6/B6LvqrT5/D3+8rk&#10;8Pv9/oO/2xmIvQ6Dufj8/Vipz7HX6dzt9SWOwOfz+GKu0o/G39Ho8jiZxrja6+Ty92201YzD3ojC&#10;3dfq8z2bxzSWxVOmzc7m8ZLH39ns9Gex067W6Lvc7AmAuCqRwez2+ni62L7e7C6Tw0mhyt/u9hOF&#10;u8Pg7nC11qHO5E6jzIXA3Gqy1HW410OeyF6s0ejz+JjK4T+cx5XI4H+92n8HEBUAAAAldFJOUwCE&#10;5CSPVq0C8xDGzvbs/Yrc2Bo3dGntXAe3ZAaoFYHVdvr2O7DznZYEAAALC0lEQVR42u3dB18U1xrA&#10;4QHEFbHEmuhNTG4SZum9FwFpCioo1lhi+/6f4WLaTQwou7OwM/M+/w+w8+Och512diZJDui79hvf&#10;drZe/W+XCt25M62dP7e0X0xqqXLpxPeGrlx9deKnyiGnv+OHC8arlAZ+6DjE9H/XcspQlbVT579E&#10;oHL9rGEqc2evfHZH0HbaEJW9020Hz3+7b/8Anfn6oK//EwYnRif23Q3851sjE6WT3+wz/9eMS5yu&#10;/UtAxf9/rO+AT/cC9v/RjgM+Of43ItH6x7lAm/O/cJ362/WAius/ATv9/8OA60YjYlf+uv/j+n/I&#10;rv55Z6jFWMSs5Y/7/44Aox4H/v4VcNlIRO3yb6cA1v+E7auPJwKXjEPcLrkIHLuPF4St/w3chST5&#10;zihE7qLbQLFrT24YhMi1JBaChO5k0mkQIteZtBqEyLUmVw1C5H5M/P47dOcSYxA7AAAQAAJAAAgA&#10;ASAABIAAEAACQAAIAAEgAASAABAAAkAACAABIAAEgAAQAAJAAAgAASAABIAAEAACQAAIAAEgAASA&#10;ABAAAkAACAABIAAEgAAQAAJAAAgAASAABIAAEAACQAAIAAGgcgEYmFyZWpid6O6emF2YejE5YGoC&#10;Aaiu3ZlOP2n6zlrV9IQA0Pfgcbpv0w/6TFDpATxZ6U8PrGcFgXIDqD4bSj/bzrIdQYkBbA+nX2x4&#10;xiyVFcDcRHqI+n81TaUEUH2fHrI7dgMlBNA7lR66qV4zVTYAvffSGlokoGQAqlNpTd21FygXgPdp&#10;jc2bqzIBmEtrzrlAiQBsT9QOoN/1gNIAqA6ndTTsMKAsAJ6ldfXSdJUDwJOh+gDsuDNUDgAraZ29&#10;MF9lANDXXy+AHl8BZQDwIK27Vyas+ACqj+sHMO1EoPgA1tIM3TRjhQdwJwsAF4SLD2A6C4BNM1Z0&#10;AANppsZMWcEBTGYDsGHKCg5gJRuAUVNWcABT2QDcNWUFB7CQDcBtU1ZwALPZACyZsoIDmMgGoN+U&#10;FRxAdzYA3aYMANkFyEGgnAYq3oWgQVNWcAAvXAqODcDNoOAA3A4ODiDbgpBVM1Z4AJmWhN0yY4UH&#10;YFFocADVDPsASwJLAMAPQ6ID6Oupd/6Hxk1YCQDUvyzQVaByAOjb8fPw0AC6lusDsGW6SgKgvkfE&#10;PPXL0LIA6Jqp4xEBPR4SVR4AXb/WDmDSZJUIQO0XhF0ELheAWh8VO+gAoFwAunoXPSw6NICu3rs1&#10;/P+b//IB6KrOH3r/7/u/jAD2zgUOdTbY4/i/rAC6Zg5xReip8//yAuiqvvzCfYGdLV//ZQbQ1dX3&#10;4jN3h4dG3f8pO4A9Aq8OWCO0+cr9/wgA9nYEN+c3/7X+95b1f2EAfGxsY/Tu7aX+7u7+pduDoxvW&#10;/0cDIAAEgAAQAAJAAAgAASAABIAAEAACQAAIABUXQJqxZn/+71XHbm4sj74dXBxeffxmaGJiJO2e&#10;GNpZenz73uD7Dy8fzfQCUFYAvetztxanR770Xoulh/O/blcBKBeAscm3CyM1fFb/09F3vQCUA0D1&#10;9fxqXa84WVweA6DwAG6+3an/I7sfbj0BoMAA7r9czfqpE8/XASgogL4PO2kjGp4EoIAAep81Zvo/&#10;trABQNEArK2mjWz4HQBFAtB7qzttcM+fAFAYAGPDaePbmQOgIADWZ9MjaXAcgCIAWBtKj6jHNwHI&#10;P4CbPemRNTIHQN4BzOykR9kLAPINYHw1Pdpy8+RDAPb9/OfpUXe3CkB+AWykR19Onn4MwD6fPz6b&#10;HocAAPIKYCU9llYAyCeAsf7jAZDOAZBLAPPHNP/pyBoAOQQw3nNcANKlJwDkD8ByenxNAZA/AAvH&#10;CCBdBiBvAHaPc/7T/hkAcgZg9FgBpIsA5AzAwvECaPb7EAH4pIFjnv/0zTgAeQIwd9wA0lEA8gTg&#10;+bED6BkDIEcAlo4dQPoWgBwBaEIjAwCEBpDOAxAbQE8fAKEBpB8AiA1gqQpAaADpLwDEBrAIQGwA&#10;3QMAhAaQPgAgNoAFAGIDSLcBiA1gFIDYAFYBiA0gHQAgNoBlAGIDWAQgNoCJ+wCEBpC+BiA2gFEA&#10;YgN4CkBsAM05CAAgP60BEBvAMwBiAxgEIDaAxwDEBpA+ASA2gNcAxAbwDIDYAJ4DEBvAMACxAfQD&#10;EBtAOgZATgG8Wby19Wh3YLy3Wu0dH1h/9HL+3lG8UuQ1ADkE0DM4t+96ve3lxYkGb2oLgNwBeDj5&#10;mZt0fVu3G7qxWwDkC0D34O6XtvfuYQO3NwVArgAMH+qd74+mG7bBBQByBGDk1SEf23B/vlGvGB4C&#10;ID8AZmt4v+cvjXrL6DgAeQGwWdMvdXYb9JqpbQByAmCzxmsyM40R8AiAfACYrfmXersN2QvMAZAL&#10;ACN1vN/7l0Zs+AEAuQBQ1zw04mVjdwDIA4Dhuh7bd38z+5YHAcgBgO71+v60R9k3/RSAHACo+98w&#10;+1XhTQByAGC33r/tXeZN7wDQfAAP6//jhjOffgDQfAAZXuO1lXnjfQA0G0BPhh/pjmdeITIDQLMB&#10;ZDoTW8y69XUAmg0g09XYzC+efg1AswFkel7fdtatbwDQZABvsv15Q838/gGgAZ+f8XF9Wa8FPQOg&#10;yQAyLsy9k3HzHwBoMoCMS/OzHgWuANBkABnX5GRdFfAegCYD2M32561n3PxzAJoMIONT2weKtiAA&#10;gE/KuDC7L+PmpwBoMoDebH9eb8bN3wOgyQAyvsS1WrQlQQDU+PlHvP1hAGIDWAAgNoBVAGIDmAYg&#10;NoAlAGIDmAUgNoAdAGIDGAIgNoAeAGID6AcgNoAJAGIDGAEAAAAAACAqgG4AYgNIAQ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CAHAJQvgIAAAEgAASAABAA&#10;AkAACAABIAAEgAAQAAJAAAgAASAABIAAEAACQAAIAAEgAASAABAAAkAACAABIAAEgAAQAAJAAAgA&#10;ASAABIAAEAACQAAIAAEgAASAABAAAkAACAABIAAEgAAQAAJAAAgAASAABIAAEAACQAAIAAEgAASA&#10;ABAA2h/AOWMQuXPJGYMQuTNJq0GIXGvSaRAi15n8bBAidzJpMQiRa0naDULk2pOLBiFyF5PkK6MQ&#10;t++TJDlhGOJ2fg/AT4Yhbpf2AFTsA8J2obIHIPnBQETt8sf5TzpOGYmYner4DUBy3lDE7Mbv8590&#10;nDUWETv7xxdAklwxGBG7/uf8J5XTRiNepyt/AUjaLAuJdwTYlvytrw1ItNqTf+SCcLDO/3P+k8pJ&#10;YxKpbyufAEi+uWZU4nTtP8m/+sZ3QJz//33mf28v4Dggyv6/kuzf1+4KRDj/a08OrM0VodJ3ui35&#10;TJUrVw1RmTt7vZJ8vo4W+4Hyfvvf6Ei+XMdla4RK2YXLh5n+33YEl05cMF7l6vvzlypJLV1sbznZ&#10;2fqjX48XvHNnWjtPtrRfPGie/wdyEH1MW74dRgAAAABJRU5ErkJgglBLAwQKAAAAAAAAACEAzqyj&#10;tWEHAABhBwAAFAAAAGRycy9tZWRpYS9pbWFnZTMucG5niVBORw0KGgoAAAANSUhEUgAAAEIAAABC&#10;CAMAAADUivDaAAAAAXNSR0IArs4c6QAAAARnQU1BAACxjwv8YQUAAAL6UExURQAAAP////+AgP//&#10;//+/v//////////V1f/////f3//j4//m5ujR0f/o6P/q6v/r6+3IyN2qqu7d3e/Pz+SuruSuvOS8&#10;vOa/v+jFxeKxuuK6uuy9veaqqua7u+Ciouiysui5ueGtreKvr+K2tum2tum9veq4uOOss+OzuuS1&#10;teWxt+W3t9+fpua7u+3IyOOwsOOmrOSvteCoreOnrOSus+GkqeOqqt+fo92coOGkp96fo+avs+Ks&#10;sOClqeCgp+Cjp+Cnqt2eod2hpN6fpuGmrN6doN6go9+hpd+hqN+fo9+jptqPleGkp96go96gpuGj&#10;ptyan+Wusd6fpd6ip9+eod2an92fod+gpd+ip+Knqd2fpOCgpN6dodyZnt+eoN+hpduXnN6dodyZ&#10;ndybn9uZnd2bn92dod6eot6gpNybn+Clqd2bn9+fo9yZnN2coNqWmt2cn9uVmtuXmtuYm92YnNaJ&#10;jt2boNqWm92bn9eLkNyYndqUm9mUmdyXmtyZndyaneChpd2ZnNqSl9+go9qTl9yZnNiOktuVm92b&#10;ntqRldqRl9uWnN2coNmPlNmUmt6bn9uUmt6eotqTmdyVmtmRldeJjdmNkdyXm92ant2dodmUmNqU&#10;mtmPlNqTmNuVm9qVmtqWnNuUmtuWmtyXnd2antuXm9uUmdyYnN2bntyYnNqUmd2bn9uSl9yYm9qP&#10;k9qTmNyYnNybntqTmNqUmdyZnduTmNuVmtmRltqTmNuVmdyXm9mRltqTmNuWm9mQldmTmduVmtyX&#10;m9yZnNmRl9iPk9mQldmQlduWm9mRldqTmNmQltmQlduWm9mQlduUmtqQldmPlNqTmNiNktiOk9uV&#10;mtmQldmRltmRltiNkdqSl9mRltmQldqTmNiMkdqTmNqUmdmQldiOk9iMkdiNktqTmNiOk9mPlNmQ&#10;ldqTmNeJjteKj9eLkNiMkdiNktiOk9mPlNmQldmRltqSl9qTmNqUmduVmtuWm9yXm9yYnNyZnd2a&#10;nt2bn92coN6dobTnE9QAAADpdFJOUwABAgIEBAUGBggJCgsLDA0ODw8QExMTFBYaGhseHiEhISIj&#10;IyMjJCUlJicnKCkqLS4wMjc5Oz9AQ0NFRkdKS0tLTExNTU5OT09QUFJUVlZWWFhdXV9iYmZoaGpr&#10;bW5ub3F1fX2AgICDhIWFh4iJiYuNjo6PlZeXmZyen6CioqKioqOmpqeoqamqq6ysr7CwsLGztLS1&#10;uLq7u72+v8HBwcPDxMTFyMnLy8vO0dHS0tPT1NbX2NjZ2dzc3d3e3t7f4ODg4OPl5ufn6Ojp6uvs&#10;7e7v7/Dw8PHz9PX19vf3+Pj5+vv8/P3+/v7+mgKcOQAAAAlwSFlzAAAXEQAAFxEByibzPwAAAvtJ&#10;REFUWEft1WV001AYBuCOCR0MHWO4jOHu7jLc3d19MGC4uzvDZbi7uw13l+GVrGm0HXAOa3jpkiZp&#10;C3/p82PNvd/73aw3N6caDw8Pm8CCoalx+U+KD46+8yU2ZlPvEExo/PPhQswPn3LpR3/jScJgJMz8&#10;i6EBthlt4yN1hZLU3I64cFTsFGfQA8Hvza0t1fPoz8NeqIrkpD5VwKVU3tsU+m101K3TNGtmSqIq&#10;1okzvVVaw28XjW4g4vTG+A4aTbAPEnYzab3pXQsMRLpZdOi1M95tpy0/tb9siRUJNyPYvhjZBcTE&#10;oTERuXvK1R+X0iCRaDmTUDTwq0Ixhirs7zYJgmIvZEVAZJmwaTr6cRdvzAiGcEKTlI49mw11sXBk&#10;CW5nGKZsZjtspo2O3pEDZYka9tuZme0tAzGr2WLGrIh5nT+qUskum5BIyHA3R1UPFqbnKPwX7Eih&#10;JNfeioQNwTD31g9rVa7QZPG5AmYMWmQ2SjefMLMsQ3zESIwZiw4pn8Ia7QGz/BThU4INR5NUkmOr&#10;m1c6mLgdznBd0eRgrZV7fl/xpjJsbfQ4GM7pjfZ32inD5wLocVBW6SQrijvnix4HfodIRFxhpqFF&#10;ppbVve+h51ujQ26EBRnnjK8yoUHOe57FnSdCL0Fe0UCGcb0IVxNpZXkizn9AUg15XOV5CNL1atB0&#10;0lPnm6qztEFake+ZH4yrJ0ue0CKtrLLF5XPl6yOrZjwve1el2KVIqkq+lUdWmemB+pn4I+1Cq5MX&#10;3sDXQ86ptid5hlQ5HdZ+CLmQoknkmisEmiT4CYi4oeJF+a9gwgrjUHYtfySlsILBOhF1l0pEvGYV&#10;ToeJ64OAmqTC3wxlemwjWaW9ZK83FBJONFs8f0bUvic0RyqdT4qbnhFBdV5VN3+PNys+BwPFbqiG&#10;mAulZ73kKccvYSS5ryvrIOGG7J2jnjEcbSIIo4EgCBPNcu+juxdF1V2ZwwYs2HPtYSz15tGN/YsG&#10;NcqF+b+VMiikSJagVBh5ePzHNJpf6/W0DVjSGUEAAAAASUVORK5CYIJQSwMECgAAAAAAAAAhALtM&#10;W45SDQAAUg0AABUAAABkcnMvbWVkaWEvaW1hZ2U0LmpwZWf/2P/gABBKRklGAAEBAAABAAEAAP/b&#10;AIQACgcIERISEhITEhQSEBAUEhEREhERERASERIaExoZGRQVGBshLSQbISofFRglNyUqLjE0QjQa&#10;Iz4/OjM+LTQ0MwELCwsQDxAbEhIfMysjKjUzMzMzMzM5MzMzNTQ8MTUzMzMzMzQzMzMzMzM0MzQz&#10;MzMzMzMzMzMzMzU1MzMzMzMz/8AAEQgAoQE5AwEiAAIRAQMRAf/EABsAAQADAQEBAQAAAAAAAAAA&#10;AAAFBgcEAwIB/8QASBAAAgECAQYHDAQNBQAAAAAAAAECAwQRBQYSITFhB0FRcYGRsRMiJDI0UlRy&#10;c6HB0RZCk7MXIzNDYoKSoqOywtLwFFNjg/H/xAAaAQEAAwEBAQAAAAAAAAAAAAAAAgMEBQEG/8QA&#10;OBEAAgECAQkFBwIHAQAAAAAAAAECAxEEBRIhMVFxkaHBE0FhgfAiMkJSsdHhBjMVIyQ1YnLSFP/a&#10;AAwDAQACEQMRAD8A2MAAAAAAAAAAAAAAAAAAAAAAAAAAAAAAAAAAAAAAAAAAAAAAAAAAAAAAAAAA&#10;AAAAAAAAAAAAAAAAAAAAAAAA47jKdvTeFSvSg+SdWEX1Nnqi5OyQeg7ARn0hsfSqH2sPmfn0isfS&#10;qP2sPmWdhV+V8GRzltJQEX9IrL0qh9rD5n59I7L0mh9rD5nnY1PlfBnt0SoIv6Q2PpVD7WHzH0is&#10;vSaP2sPme9jU+V8GekoCOhl2zk8Fc0G+Tu1P5nfTqRksYtST2NNNPpISjKPvKwPoAEQAAAAAAAAA&#10;AAAAAAAAAAAAAAAAAAAAAAAAAAAAAADlyhe07enKrUlo04LFvsSXG28ElvOozXhMylJ1YWyfeQiq&#10;kl505YpY8yT/AGjThMP29VQ7u/cvVvMae4isvZ3XF1JqMpUqGyMIPByXLOS1t7tnaV9Hyj1o05zl&#10;GMIucpPCMYJylJ8iS2n10FCjHNgrL1r273cRwjk7s/AW/J2YN1USlVnCgn9Xvqs1zpNJdZKx4Oqf&#10;HczfNTiu1sxzynQjozuF2WKlSjrZniP3A0f8HlL0ip+xTH4O6PpFT9imVPKtHa+BfHsV38jOQaK+&#10;DylxXE+mnBnLccHkksadxFvzZ03FP9ZN9h6sp0H8XJlsZUNvJlEOuwyjWt5adKpKD2tReqXrJ6n0&#10;nRlXIlxaySqwwUtUZRxlCfNJce54PcR2BrVWNSO1PzXr1Y1LDRkrrSjVc1c5Y3cXCaULiCxlFeLO&#10;Pnw3cq4ixmIZNu50K1OtDxqclLDzo/Wj0rFdJtlGqpxjJa1JKSfKmsUfOZQw0aM04anyOfiqHZNb&#10;GfYAMBlAAAAAAAAAAAAAAAAAAAAAAAAAAAAAAAAAAAABjWecnK/uG+JxiuZU4o2UxrOuPh1x7Rfy&#10;I6eSpZtWT/x6o1YSGfNrwIbA1bM3IMLWiq00u71Y6c5P83BrFQWOzle/mRneRLZVLihB64yq04yX&#10;LHTWl7sTS8+Lt0rKei8HVlGlj+i9cl0xi10l+PrubjSi9es14im86FGPxevW4hMsZ+NSlC1hFxjq&#10;7rUTlpb4RTWre30EHLPHKD/PKO5UqWrriyvn6l0t6klxvkIxhSirKK89P1OrRyfSirKN96u+ZOPO&#10;7KHpH8Oh/aPpflD0j+HQ/tPewzLvKyUpRjST1pVZOMsPVSbXM8DrrZgXKWMalGb5G5QfR3rXYQdW&#10;hsjwX2It4GLzW4X3J80rcyPWeGUF+fx/6qH9p22We15HXUjGrBPCWNJwfNpR1J9ZXcoZPrW8tCrB&#10;wlra0tkte1SWprmNbsp2v+ki4uH+lVNeNo6Kho61Pfy468cSFapSik8xO/l9EV45YejCMuzUlLZZ&#10;c1t7jyyffW+ULeXe6UZd7UpSw0oPfh1qS7UZnl7JcrWvOk3jHx4Se2UZN6Le/U096ZMZk3ahfyhB&#10;vudZVIxTxx0U3KLe9aOH6zJPhKt1hb1OPGVN71hiv6us9oS7GvmJ+y/X43FNKk8Ni+x+GSur+fVN&#10;bih4Gw5tVHK0t29vcqafRFIx9GvZr+R2/s4dhZlKV4R39DzK8LQi/ElgAcg4QAAAAAAAAAAAAAAA&#10;AAAAAAAAAAAAAAAAAAAAAMfzqj4bceuv5UbAZHnRHwyv6y7EaMPUzG34HTyVG9aW7qj4zVh4bbe0&#10;XuWJdeEbySG+vH7uoU/NSPhtv677GXDhEWNrT9vH7uZGpWvNS2HRrQ/rqK8PuZkaLmRkCMKcLmpH&#10;GrUWlSUl+Tg9jS5Xtx5HvZQ6FHTnCHnSUceTXh8TV85bh0LKtKCw0YKEcNWipNQ1cmCl7iMqzki/&#10;Ksp2p4enrm7eWjR5307iFy5nvClJ06EFVlFtOcn+L0ltSw1y59S5yNteECrpLutGm446+56cWlyp&#10;ybT5tRTGuPlPnA8TibaeRsJGGa438Xe/J6PI2OUbbKFv59KeOD2VKU/6ZLH/ANTMnypZTtq06Mm8&#10;YSeDxaTW1NLemmWfg2uZKvVpY95Km54cSlGUUn1SfUhwl0vx1Ga2yg4y36Mnh/MyylNxlbuMWCi8&#10;JjZYVN5kldcL8dDT3J9yIfM5+HW/O/fBouPCOvBqb/5sP4c/kUzNDy639d9hdOEjySn7eP3dQslO&#10;9WDGNjbKNDd1kZrE2DNjyO39nDsMejxGxZr+SW/s4luMleEd/Qpy4rU4b+hKgA5580AAAAAAAAAA&#10;AAAAAAAAAAAAAAAAAAAAAAAAAADKc5YeF1/W+CNWMyy/Sxuaz/SXYUYipmRudfI370v9eqPDNiGF&#10;5Q9f4Mt2f8cbWHt4/dzK1kCOjdUH+nFder4lrz1hjbw3Vov9yZnjWzqM5bPwb8Q7Y+i/D/ozaEWm&#10;nxrWudbDV60YXto0mkrinint0Z7VjzSXuM2dEm83MtO2xpzTlRk8dWuUJPa0uNcq/wAddDFRvaWp&#10;mnKVGVaEZ0veg7rlz0KxU7uznTnKE4uMovBp8T+K3nO4mxVba0vIqTjTrLYpLx47tJYOPMeFvmxZ&#10;U3pdxUnHWnUcppb8JajYoS1p3RGH6gpqP8yElLYrW5u64aCC4PskThGdzNOLqLQpJ963DU3LmbSw&#10;5nxENwg3yqXSpxeKoQUX67bb92C50yz5w51U6MJQoyVSs08HFqVOnvb2Nrk6zMajbbk23KTcm3rb&#10;beLb3likk9BPJtGrWxEsZWVrq0V4at9rcbtkrmh5db+t8C68JHklP28fuqhT8y4Y31Dnk+qEmW3h&#10;Jl4PSXLVx6oS+ZepXkmeY3+50F4dZGbRew2PNjyS39nExtcRsea/kdv7OJdiHeKKv1B+1Df0JYAG&#10;U+VAAAAAAAAAAAAAAAAAAAAAAAAAAAAAAAAAAAABn+WaeNzV9b4GgFNy1QwrzfnaL9yOblS6oprb&#10;0Z0slzzar3dURVqnCcJrbCUZLoafwLxlS2VxbyiteklOD5XtXXs6SpxpE5ki/wBBaE/E+q9ujue4&#10;5+BxEE5U6mqXr6GvHKUs2pD3olWnbNNppprU09TT5GfEqBoFxYUa2txTb+tB4N9K2nG83aPFKa6Y&#10;P4FzyfWi/ZaaJQyrB+9dMo2g464tx3xbT60eVzUqzWE6k5rknOcl72XqWbVJ/Xn+78j4lmtRf16n&#10;7nyLI4Wuu7maI5Vo3u3yZnFWics6ZpjzOt3tnV6HBfA9LfNC0g02p1MOKclh1RSxNVOlUWs0rLmG&#10;ir3b8vvYrvB7kmWnK6ksIpShTx45PDFrdhjr5ZPkZ58JV6pVaVFP8lFzlulLDBPmST6UWfLOcFCz&#10;g4Q0ZVUtGFKOGEOTTS8VLk29pll5XnVnOpJ4znJybevW+xbjdDWQwEKmKxLxlRWSVorl9L6dTb0H&#10;Pxo2TNjyO39nExxbVzo2nIlJwtqEHtjTpp86gsS+q/ZRD9Qu1OmvF8l+TvABQfKgAAAAAAAAAAAA&#10;AAAAAAAAAAAAAAAAAAAAAAAAh8tWelhNLXHU96Jg/GsSqtSjVg4S1MnTqOElJFThSOiNEla2T9eM&#10;eo8lQa2p9RwZZPqwdrX3HQ/9cZHJTjKPivR9VtHuq9Xz37meyp8/Ux3Nf4mWQo1YqyzlxK3Vi9du&#10;Rzyua3nvqXyPGd7X899Ufkdsqf8AmDPGdHHifUTtX2y5ko1KexciMrZQuP8AdkuiPyIi+vbiSada&#10;o1yabinzpE/VtJPZF9RH3GTKj2Qb6iUe2787mdChWop39lcCoV6ZxVIFrq5BuJPVTfTgvidFjmVO&#10;Uk6slCPHGGub3YtYL3nRoZy1o6/8Tw8FeU15O74K5BZq5Flc3CbX4mm1Kb4pYPHR532Y7jWorBHN&#10;k+wp0IKFOKjFcXK+Nt8b3nUa5SufLZQxzxVTOtZLQl6739l3XAAImAAAAAAAAAAAAAAAAAAAAAAA&#10;AAAAAAAAAAAAAAAAAAAAYDAAAYDAAAYDAAAAAAAAAAAAAAAAAAAAAAAAAAAAAAAAAAAAAAAAAAAA&#10;AAAAAAAAAAAAAAAAAAAAAAAAAAAAAAAAAAAAAAAAAAAAAAAAAAAAAAAAAAAAAAAAAAAAAAAAAAAA&#10;AAAAAAAAAAAAAAAAAAAAAAAAAAAAAA//2VBLAwQKAAAAAAAAACEAY8vX4k4eAABOHgAAFQAAAGRy&#10;cy9tZWRpYS9pbWFnZTUuanBlZ//Y/+AAEEpGSUYAAQEBANwA3AAA/9sAQwACAQEBAQECAQEBAgIC&#10;AgIEAwICAgIFBAQDBAYFBgYGBQYGBgcJCAYHCQcGBggLCAkKCgoKCgYICwwLCgwJCgoK/9sAQwEC&#10;AgICAgIFAwMFCgcGBwoKCgoKCgoKCgoKCgoKCgoKCgoKCgoKCgoKCgoKCgoKCgoKCgoKCgoKCgoK&#10;CgoKCgoK/8AAEQgAcADt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CiiigAooooAKKKKACiiigA&#10;ooooAKKKKACiiigAooooAKKKKACiuP8AjP8AG/4W/s+/D6++KPxf8a2Oh6Hp6bri+vpNoz2RQPmd&#10;z0CqCxPABNfB3jn/AIOUP2UtDv5LTwR8JPGOuxI7Kt06QWqyYOAwDuWwevIBx1GeK83HZxluW2WJ&#10;qqLeyb1+4+z4V8O+NuNlKWR4CpXjF2cox91Ps5O0b+V7n6Q0V+Ues/8ABzn4aSXHh79lDUZo/W88&#10;TRxn8lhb+dYd1/wc7+IA+LP9kS2K/wDTTxoQf0tK8mXGXDcdPb/hL/I/Q6f0afGqor/2TJetSkv/&#10;AG8/Xiivx+b/AIOdPHm793+yRpoH+14wc/8AtrT4v+Dnfxurfv8A9kXTyP8AY8ZOP/bSp/114b/5&#10;/wD/AJLL/I2f0Y/GtK/9mf8AlSl/8mfr9RX5HWP/AAc7apn/AImP7IsfX/lj4yz/ADta6LQ/+DnD&#10;4dSKD4l/Za1yFv4hZ69DL/6FGn8quPGXDcv+YhfdL/I5q30bPGqjG7ymT9J0n+Uz9T80Zr4U/Z9/&#10;4L9/sVfGrxVZeCfFI1vwTeX8ix29x4gtlNoZScBGmjZhHn+84VfVhX3Ha3ltdwJcWtwskciBkkVs&#10;hlI6g+le3g8wwWYU3PDVFNLs9vXsfmHEvB/FHB+LWGzrB1MPNq6U42Ul/dez87NljNFcz41+Mfwj&#10;+GV1DZfEf4oeH9Bmuoy9tFrOsQ2rSqDglRIwLAH0q94O+IPgP4iaU2u+APGel65YrMYmvNIv47mI&#10;SAAld0ZIyARxnPI9a7D5s2KK5/xx8Wfhd8Mhbn4j/EfQ/D/2zd9l/trVobXztuN2zzGG7GRnHTI9&#10;ak8EfEv4dfEyzm1H4c+PNH163t5PLuJtH1KK5SJ8Z2sY2IBxzg80AblFFFABRRRQAUVz3jn4t/Cv&#10;4YPbR/En4k6D4fa83mzGtatDa+ftxu2eYw3Y3LnHTcPWsD/hrD9lz/o47wL/AOFZZ/8AxygD0Civ&#10;Pz+1j+y4P+bjvAv/AIVln/8AHK7Lw74l8O+L9Gt/EfhTXbPU9Puk32t9p9ys0My5xlXUlWGfQ0AX&#10;qKKp69q9n4f0W617UpGW3sbeSe4ZVyVRFLMcd+AaALlFfE/wr/4OA/8AgmP8aPip4d+DPw/+LutX&#10;XiDxVrtro+i2svg+/iSW7uJlhiQu8QVQXdRuJAHU19sAnHNABRRRQAUUUUAfib/wcdftC634u/aV&#10;0H9nbTtYb+xfCugx395Zoxw2oXLPyw6HbCse308xq/OUDvX1N/wWm1pdc/4KS/EadZA32eezt8jt&#10;5dpEuPwxXyzX858UYmeKz3ESk72k0vRaWP8AZ7wJyXD5H4T5TRpQUXKjGpLzlP3233eoUfhRXS/B&#10;Xwnpnjz4x+EfAutiT7DrXiawsLzyn2t5U1wkb4PY7WODXh0qcq1RQW7dvvP1LH4yll+DqYmrflhF&#10;ydtXaKu7fJHNZFH4V97ftwf8EGP2gP2fLebx9+zzc3HxC8Lrl5bOKFV1WyTGdzRjAnXtmMbu+zGS&#10;Pgy6tLvT7ybTtQtZILi3kaOaCaMo8bqcFWU8ggjBB6V3ZjlOPyqr7PEwcfPo/R7M+T4L8QuEvEDL&#10;/rmSYqNVdY7Ti+0oP3l81Z9G0MoOTRRXmn3AjKG4Nfvf/wAEFPjzr3xq/YWstF8VaxLfX3g3Wp9F&#10;E1w5ZxboqSQKSeSFjkCj0Cgdq/BGv16/4NjPEz3PgP4seDWkbbZaxpt6FzwDNFNH+f8Ao4r7jw/x&#10;E6WfKmnpOMlb01/Q/lj6XmSYXH+E08bKK58PVpyT6pSfI0n58yb9DH/4Ox/2cJ/Gf7LPgb9pfRNK&#10;WWfwR4obTdanjhG6OxvkwsjP12rcRQoB/euK4/8A4NFPjzNfeA/i7+zJqMsKrperWPibSVLEySfa&#10;Y2tboY7IhtbXHvMa/ST/AIKXfAFf2nf2C/ip8FLfTVurvVvCF0+lwmHeWvIF+0W+0f3vNiTb6HFf&#10;hJ/wbF/GWP4cf8FONO8FXF+YofHXhTUdKSPb/rpo0F2i57cW7n6gCv3Q/wAqj0f/AIOxvjIfFX7Z&#10;ngf4K2txuh8J+Cftdwqy5UT3lw5wR2by4Yz7hl9q/Rj/AINxPgAPgX/wS/8ACeq3VisN9481K88T&#10;3rbSGkExWGEnPT9xbw+3cda/ET/gorr3iL9vH/gsN480zwhdQyXXi34nQ+GNCnAZohFA8WmwSEAZ&#10;2+XCjtgf3jX7Yf8ABTP/AIKo/Bz/AIIufBDwL8Avhb4Ft/EXitfD9vZeFfCs16Y4bDS7WNbdLq5c&#10;AtsPl7EAwZGR+QEYgA+/aK/nn/4iq/8AgpjGieLJfgp8K/7Fe88kSf8ACL6oImYAExCb7eRvCnPc&#10;jrjHFfqZ/wAEhv8Agr78P/8AgqL8OtWWTw0vhfx94YZP+Ei8MrMZY2gf/V3dvIQN8TNuUqfmRl+b&#10;hkZgD7Mor8ef+ClH/Bx1+0j+xJ+2548/Zd8FfAjwXrGl+E7qzitNS1Sa6WeYTWNvcEsEkC8NMQMA&#10;cAV9o/Fn/goP8RPh9/wSL/4eJaf4J0ebxF/wgena7/YczS/Y/OuJIEaPIbftAlOOc8DNAHhn/BwD&#10;/wAEqf2nv+ClmrfCu7/Z0uPDca+DYdaTVv8AhINUa2z9qNkY9m2N93/Hu+c4xx1zX4d/t7f8E+Pj&#10;3/wTk+J+k/CX9oSbRH1XWtCXVrNtA1BrmL7O00sI3MyJht0L8Y6Y55r9gP8AglL/AMHB/wC0L/wU&#10;B/bT8P8A7M3j/wCB/g/Q9N1bTb+4m1DR5rpp0a3tnlUASOVwSuDx0r5h/wCDtdV/4bp+H3H/ADSe&#10;D/0539AHzj+xV/wQ0/bV/b2+Btv+0H8Drrweug3GpXFlGuta9JbzebCwD/KsTDGTwc81/RF/wTP/&#10;AGd/H37J/wCwx8Of2efii9i2v+FtENpqbabcGWAyedI/yOVUsMMOcCvkf/g3j8W3nw//AOCLd949&#10;021jnuNE1TxJfwwzZ2SPCvmKrY5wSuDjtXz5+x1/wc7/ALUH7SH7VXw7+AHiP9nrwNp+n+MvGNho&#10;95fWM94ZoI550jZ0DSEbgG4yMetAH7Y1zvxd/wCSU+Jv+xfvP/RD18Q/8FxP+Cu3xf8A+CWU3wxj&#10;+Fvwx8O+JP8AhOl1o339vSTr9n+x/Ydnl+Uy/e+1PnOfurjvUX/BKL/gqZ8VP+Con7M/xg8ZfFH4&#10;c6D4dm8KQmytYdCkmZZlls5pCzeazHIKgDFAH4Of8E0v+UlPwHP/AFWfw5/6dLev66K/j5/Yj+I3&#10;hL4O/twfCj4tePtU+w6F4X+JmjarrN55ZfyLW3vopZX2qCWwiMcAEnoAa/Q743/8HY37Ydz8Qbi6&#10;+BHwE8D6L4TaQtpUHi7T7y7vrmHcQsjvDdRRqSB91FYA5G9qAP34or5X/wCCSX/BSTTP+Cmf7L3/&#10;AAuWbw9a6H4i0fVZNK8VaJazmSO3uVRXWSMsN3lyI6suc4IZckqa+Of+CqX/AAcsX37Knxz1j9m7&#10;9kT4b6D4m1fwzcfZfEXibxM0z2MV4v8ArLaGGCSN5TGTsZy6jerAAgbiAfrdRX4B+Gf+Dqj/AIKD&#10;/Drxxa2H7Qf7NXgWbT2WOW60u20fUdKvmhfkPG81zKuCOQTGQ3r3r9uP2Vf2lfh3+19+z54W/aP+&#10;FF802h+KtMW6tVl/1kEgYpLBJjo8cqPG2ONyHHFAH8/v/BWCV5f+Ci3xYL9vFDKPoIkr55r6V/4L&#10;BaM+i/8ABR34nQv/AMt9XiuBx/z0t42/rXzVz6V/M+eLlzjEL+/L82f7geF1SNTw3yiUdvq1H/03&#10;EK7j9mH/AJOX+Hf/AGPWkf8ApZFXD13H7MJ/4yW+HbH7o8daT/6WxVy4H/fKf+Jfmj3uKv8Akmsb&#10;/wBeqn/pDP6jIUDWsasB/qx/KvlT9vf/AIJd/se/tZ6HqXjr4h2Nv4Q8SJalm8cac0dvIm1fla43&#10;YSZBxkPhtowGXgjI/bb/AOCzf7Ln7IFleeD9G1YeNPG1tH5aeHtDuFaO2mx0uZ+VhweqgM/+z6fj&#10;z+2Z/wAFJv2pP23tYK/E/wAaNY+H43JtPCeiu0FjH7uoOZ3A/ikJxzjbk5/beJeJMiwtGWGrJVZf&#10;y7per6fn5H+Xvgn4J+KvEGa0s5y6rPLqKd1Xd4ykv7kNHNPztB9W9jyv42fD/wANfCv4pax4C8I/&#10;E/SvGWn6ZdGGHxFosUi211jqU3jnHTKllP8ACzDmuXBzyKQL3pcYr8NrVI1KjlCPKm9Frp5a6n+q&#10;OXYfE4XB06Veq6s4xSlNpJyaSvJqNkm97JWCv1c/4Nf2I1T4zpn/AJY6Cf1v6/KOv1m/4NgtLuY7&#10;f4xa40X7mWbRYEk9WQXjMPyda+p4HTfElG397/0ln4N9KiUY+CeYJ9ZUf/T0D9YpPmQDFfy1/tGa&#10;dJ/wSx/4LUaprfhCzfTdH8D/ABUj1nSrTT7cIF0S4mE/2aJc42i1meAdAcenFf1LMocba/AT/g7S&#10;+Aem+Cf2rfh1+0DpskKN468I3On31vHHhjcabLH++Zu+6K8gQeggPqK/fj/Is8e/4N4PghrX7VH/&#10;AAVc0v4oeI4lmtfBtrqHjDWpNjBXuS3lQqp7N9ouUkAJ5WKT0rk/+DhT4laj8R/+CrvxIjvncx+H&#10;/sGjWqNIWVI4bWNiAOwLyOxHTLH1NfoR/wAGj3wf0vS/gX8UvjqQrX+s+J7XRlbB3JBbQebjn1a5&#10;PT057V+Zv/Bb7n/gq58bMD/mbE/9JYKAP1r+NPwA+GWk/wDBrxYeGbLwnarb2nwa0jxLGPL6apL5&#10;F5Jc5672mmkbOejEdOK/PL/g2P8AiXceCP8Agqhofg1ZZfJ8ZeFdX0141b5WeK2a9Vm+gtWx7tX6&#10;ifHz/lWai/7Nv0L/ANI7SvyL/wCDdgf8bi/hCQOi6/8A+mDUaAM3/gv7/wApefjP/wBhLS//AEz2&#10;NfrN+0v/AMqwH/dGdC/9KLOvyZ/4L+/8pefjP/2EtL/9M9jX6zftL/8AKsB/3RnQv/SizoA/Mj/g&#10;2s/5Sz+Cf+wDrf8A6b5q9h/4O1/+T6fh/wD9kng/9Od/Xj3/AAbWf8pZ/BP/AGAdb/8ATfNXsP8A&#10;wdr/APJ9Pw//AOyTwf8Apzv6APsT/ghB/wAoIPFH+74u/wDRDV+MX/BK3/lJH8C/+yp6L/6WR1+z&#10;v/BCD/lBB4o/3fF3/ohq/GL/AIJW/wDKSP4F/wDZU9F/9LI6AP0t/wCDwj/j4/Z5/wCufiz+ej1o&#10;f8GtP/Jmv7RX/X5B/wCm+es//g8I/wCPj9nn/rn4s/no9aH/AAa0/wDJmv7RX/X5B/6b56APyj/Y&#10;W8A+FPip+3h8Ifhp480iPUND8QfFTQ9O1jT5SQtzazajCksTY5wyMVPse1fsD/wdm/BnwXp37Kfw&#10;m+J2j+HbOzutB8anw9Z/ZLdIxHZz2M8whAUcIps12qOBk461+S3/AATT/wCUlXwH/wCy0eHP/Tpb&#10;1+zv/B2q6/8ADvbwMCf+az2H/po1b/61AHzh/wAGmXxEk8N337Q3hbexZvDej6vbqSdo+zG/RyPQ&#10;nz0+uB6V+ff7BcNv8d/+CmXwzuPHMK3S+JPitZ3uoxzDcsjPeCZgQeoLdj2r7Y/4NZCB8Svj97fC&#10;tf8A0c1fnF+y1pnxu1j9obwXpf7Nt7Jb+PbjXrdPCVxDNHG0d8W/dsGk+VTnuePWgD9cf+DvjwL4&#10;ehh+BvxItNIt4tUkfXdNuryOFRLPbqLKSKNnxkqjNKVU8KZpMfeNe/f8Gq+salqf/BNrVdJvr2SS&#10;LTfiZqUdmrSEiKNra0covoN7O2B3YnqTXwp+0t/wS1/4OHf2xbLSNO/aasrjxhBoM00ujx6p4q0v&#10;Fq0oUSFdjLywRQc56Cv0z/4IB/sZftC/sM/sca18Jv2kPB0Oi65eeOrrUYLWHUIrlWt3t7ZFbdEz&#10;Dlo24znigD89v+C/nw71DwR/wUO1TX7lf9H8UeHNP1G1YLx8qG2YZ9d0BP0I9a+KK/oV/wCCqX/B&#10;M/R/+Cgfw3sZNC1yHR/GvhvzG8P6pcRFoZEfG+2lxzsYqCGGSpGcEZB/I7x//wAEYf8Ago78Prua&#10;GT9ni51i3ibC3mh6pbXCSe4XzBJ+aivw/izhvM4ZtUr0aTnCbunFXtfdOx/qR9Hvxs4FxPh7gsoz&#10;LHU8PicND2bjVkocyi7RlFyaTvG10ndO+h8t061ubmyuY72zuZIZoZFkhmiYqyMDkMCOQQeQe1er&#10;ap+wb+23o0zQX37I/wAR9yHDGHwbeyL+BSMg/gay5v2Pv2uLX/j5/ZZ+I0f+/wCCL8fzhr5L+zcy&#10;pvWjJf8Abr/yP6IjxtwTio2jmNCSf/T2m7/+THnbs8jtJI7MzHLM3JJznNHTmu6n/Zb/AGnLb/j4&#10;/Zx8eR9v3nhG9X+cVSQ/spftSXKhoP2avH8gPTb4OvTn/wAhVH1HHN605fc/8joXFHCtOGmNopdP&#10;3kLfmcCOOKK9Jt/2NP2wLnaLf9lL4kybjgbPAuoH/wBo1u+HP+CdH7d/iu5FrpH7JPj1Wb/n+8Oz&#10;2q/nOqD9a0jlWZy2oz/8Bf8Akc9bjzgjDr95meHXrWpr/wBuPGc1+2H/AAbaeAbjQf2SvFPjq5g2&#10;/wDCQeNJBbyf3ooIIk/9D8yviX4C/wDBBP8Abv8Ail4ns7T4meD7TwLozzL9t1DVNQguJkj6kpDA&#10;7Fmx0DFRnqRX7bfs1/s9+AP2W/gxoPwO+GlnJHpOhWghikmYNJM5OXlcgDLuxLHjGTxgACv0PgXh&#10;7MMLj3jMTTcEk0k9G2+tt9j+NvpWeMXB+ecIw4cyXFRxFWdSM5unJShGMLtJyWjblZ2Tdra2O+UL&#10;nINfiV/weDqDq37PvH/Lv4o/9C0mv21XhsA18bf8FZP+CPnhD/gqreeA7rxX8btU8H/8INHqSwLp&#10;2jx3X2v7YbUndvkTbt+zDHXO89Mc/rJ/nwfPn/BpsoP7CXjXj/mpc/8A6RWtfml/wcXfCXU/hZ/w&#10;VW8caheWcyW/iyw0/XLCaRcLPHJbrEzL6gSwSp9UP4/u/wD8Euf+CbPh7/gmJ8E9Y+C3hj4o33i2&#10;DV/Ej6s1/qGmpatGzQxReWFR2BH7vOc9/aj/AIKSf8Erf2c/+Cm3gPTfDfxlXUdK1rQfNPh3xVob&#10;Rrd2Pmbd8ZDqyyxMUUtGw7ZUqTmgD4J+Lf8AwUi/ZT8R/wDBt9p/w50/4u6PJ4uuPhnpng1vCf2x&#10;P7RTULcQ28uYM7xGBC0ofGDGVIJyAfk//g10+EV748/4KWx/Eg6W8tp4H8G6jePcgfLBPcILRAfd&#10;kmmr6Jtv+DPvVBrim8/b5hbTfMyxj+GZE7Jn7ozqO0HH8XIH92v0z/4J7f8ABNP9m/8A4JsfDG7+&#10;HvwG0m7uLzVpo5vEPibWGSTUNUkQERiR0RVEabn2RqAq72PVmJAP59P+DhHStQ0j/gr58YFvoHQX&#10;Vxo9xbsy4EkbaNY/MvqM5Xjupr7w+P8A/wAFEP2Rtc/4N09H+BOlfGXSrzx1rXgHSfD9n4OsZhNq&#10;AvIbmDzRJEuTGqrE7lmwCAAMsyqfqr/grN/wQj+FX/BTXxZpvxj0j4qXfgPx5p9ithPqy6SNQtNR&#10;tFLFI5oDLEwdSx2yLIMBmBV/lK8B+wN/wbQfs9fsmeIrr4lfGP4oT/EnxULO4g0OabQUstP0hpY2&#10;T7Qtu0srTTpuJSRnAU4ZUDAMAD8y/wDg2rP/ABtm8E/9gHW//TfNXsX/AAdr/wDJ9Pw//wCyTwf+&#10;nO/r7r/4J6f8G7/w8/4J9/tUaR+1D4Z/aW1rxHcaRZ3tvFo974dht43W4gaEkyLKxG0Nnpziur/4&#10;Kmf8EMvBP/BUH41aD8Z/FP7QWreEZtD8Lpo0djp+hxXSyqtxPP5hZ5FwczkYx/D70Aed/wDBv3oG&#10;oeK/+CIeseF9Ji33WpXnii1tk/vSSRlFH5kV+Gf7AHxK8K/Bz9t/4S/FLx7qi2Oi+H/iFpN9qt5I&#10;Dtggjuo2dzjsBkn2Br+oL/gnB+whon/BOv8AZktf2aPD3xBvPFFra6xd366rfWC2zsZ2BK7Fdxxj&#10;rnmvgn9rX/g1J+G3xm+Nuq/FD4B/tNzeBNJ1y9ku7zw1qHhEajHaTSOWc28iXMG2PJ4iZTt5+fGA&#10;AD5z/wCDo39sb9m79qDxp8H/AAh+z78WNK8XTeEbHXJ/EFxodwJ7e1F42nCBPNX5Gc/ZpMqCSvy5&#10;xuFevf8ABrT/AMmbftFD/p9g/wDTfPX0FB/wbWfsp6R+xTqX7KXhn4gava67r2tafqmvfEa502Ke&#10;8uJrUOFijh3KsMH72TCBiRu+ZnIBr17/AIJof8EjPCn/AATc+EXxA+Evhn40al4qh8eTJJPe3+jx&#10;2zWm23eHCqsjBuHzyRyKAP5vP2JviZ4P+DH7cPwo+LvxD1NrPw/4X+J2i6rrV4sDyG3tLe/hllk2&#10;ICzbUVm2qCTjgE8H9Nv+DnH/AIKHfs0ftLfBz4Z/A79nb4yaJ4x8vxFL4h1ifQbwTx2ipbPBArsB&#10;gM32iY7ThhtGRyK9+/Z0/wCDV/8AZw+DHxo034nfEL46al490izW7S+8J6t4Zhhtr5J7eWEh3WVm&#10;G3zN4IGdyqRgjNcD8T/+DRH4ba58S5ta+En7ZGreH/Cs9wHXQdW8HpqN1bJnLRpdLdQhh2UtFlRj&#10;Jc5JAOb/AODSz4L6vqPgX49fFTUNJaOw1hdL8PaXqDDh5Uiu5bqMf7ontCf94V+aH7N2q2v7GH/B&#10;SjwnP8T/ADNPt/h38V4bfXpLiPBt47e98qV2HXCgFj9PwP8AUT+xd+xr8H/2Ef2ftI/Z0+B9ndro&#10;+l7pJrzUJhJdX9y/MlzMyqqmRjj7qqoAAAAAFfKX/BTD/g3p/Zw/4KB/EK8+Ovhfx9qHw58e6ksY&#10;1bVNP01L2x1JlUIJZ7UvETLtVRvSVM4ywY80AeD/APBfT/gs9cfCjQ/hv4V/4J5fta6efEF5eXmo&#10;eJL3wjdW19HFZCKNYI5dyvH+8Z3YL1HknOMjP01/wQE/aW/an/a4/YQk+Nn7Vnji71/WL7xtqFvo&#10;urXWl21r5+nwpBGNq28UaMqzi4XdgncrAnjj5R+Cn/Boh8PPD/jG31f4+/tiap4k0WFw0mi+G/CK&#10;aXJcYOdr3ElzcbUI4YLGGwTh1ODX62/CP4S+APgT8NNF+EHwq8L2+j+HfD2nx2WkaZaLhIIUHA9S&#10;ScsWPLMSSSSTQB0hi44NJ5PGMCpKKAI/ITGNi/lQLaLPMa/98ipKKB3ZEbSNjnYv/fNKLaHH+rX/&#10;AL5qSigOZjPs8WMbF/75pPJXsq1JRQIbs9qBH6mnUUANVdp606iigAooooAKKKKACiiigAooooAK&#10;KKKACiiigAooooAKKKKACiiigAooooAKKKKACiiigAooooAKKKKACiiigAooooAKKKKACiiigAoo&#10;ooAKKKKACiiigAooooAKKKKACiiigD//2VBLAwQUAAYACAAAACEAt7Wozd0AAAAFAQAADwAAAGRy&#10;cy9kb3ducmV2LnhtbEyPQUvDQBSE74L/YXmCt3aTWLXEvJRS1FMR2gri7TV5TUKzb0N2m6T/3vWk&#10;x2GGmW+y1WRaNXDvGisI8TwCxVLYspEK4fPwNluCcp6kpNYKI1zZwSq/vckoLe0oOx72vlKhRFxK&#10;CLX3Xaq1K2o25Oa2YwneyfaGfJB9pcuexlBuWp1E0ZM21EhYqKnjTc3FeX8xCO8jjeuH+HXYnk+b&#10;6/fh8eNrGzPi/d20fgHlefJ/YfjFD+iQB6ajvUjpVIsQjniE2QJUMBdJnIA6IjwnS9B5pv/T5z8A&#10;AAD//wMAUEsDBBQABgAIAAAAIQCMRs/+aQEAAA4GAAAZAAAAZHJzL19yZWxzL2Uyb0RvYy54bWwu&#10;cmVsc7yU22oCMRCG7wt9hyX3bjz3gFEKtSBUKMU+QMzO7qZuDiTR1bfvaKmt4GpbFi+TkJnv/zJk&#10;MFqrIlqB89JoRlpxk0SghUmkzhh5mz01bknkA9cJL4wGRjbgyWh4fTV4hYIHvORzaX2EVbRnJA/B&#10;3lPqRQ6K+9hY0HiSGqd4wKXLqOViwTOg7WazT93PGmR4UDOaJIy4SYL9ZxuLnc/XNmkqBTwasVSg&#10;w5EWVCrsjQW5yyAwoiCR/HOzG79byAg9DtGpEyLHOK6QevENss3mUVxZlvH2BLl0LIyiPjel4B6o&#10;NQU+QoOHBqytoaOVhPLBT0HNwbHglvtUU5OgrPE6gNO8qAp0c8FAUuMAZY6rXaLPIDzsYnwZ+B10&#10;u07o6lFoxVZXTkKrToYzk5ByAXNjFjtvY3z2l+e/CevXCVstrHNKWK9OhhPCQikDzvy/XXXr5Kx2&#10;1T7l6u4yDL39X0cPfvHhBwAAAP//AwBQSwECLQAUAAYACAAAACEA0OBzzxQBAABHAgAAEwAAAAAA&#10;AAAAAAAAAAAAAAAAW0NvbnRlbnRfVHlwZXNdLnhtbFBLAQItABQABgAIAAAAIQA4/SH/1gAAAJQB&#10;AAALAAAAAAAAAAAAAAAAAEUBAABfcmVscy8ucmVsc1BLAQItABQABgAIAAAAIQAcq+G5aQQAAK8T&#10;AAAOAAAAAAAAAAAAAAAAAEQCAABkcnMvZTJvRG9jLnhtbFBLAQItAAoAAAAAAAAAIQAxddBbmwIA&#10;AJsCAAAUAAAAAAAAAAAAAAAAANkGAABkcnMvbWVkaWEvaW1hZ2UxLnBuZ1BLAQItAAoAAAAAAAAA&#10;IQDMOpqdzQwAAM0MAAAUAAAAAAAAAAAAAAAAAKYJAABkcnMvbWVkaWEvaW1hZ2UyLnBuZ1BLAQIt&#10;AAoAAAAAAAAAIQDOrKO1YQcAAGEHAAAUAAAAAAAAAAAAAAAAAKUWAABkcnMvbWVkaWEvaW1hZ2Uz&#10;LnBuZ1BLAQItAAoAAAAAAAAAIQC7TFuOUg0AAFINAAAVAAAAAAAAAAAAAAAAADgeAABkcnMvbWVk&#10;aWEvaW1hZ2U0LmpwZWdQSwECLQAKAAAAAAAAACEAY8vX4k4eAABOHgAAFQAAAAAAAAAAAAAAAAC9&#10;KwAAZHJzL21lZGlhL2ltYWdlNS5qcGVnUEsBAi0AFAAGAAgAAAAhALe1qM3dAAAABQEAAA8AAAAA&#10;AAAAAAAAAAAAPkoAAGRycy9kb3ducmV2LnhtbFBLAQItABQABgAIAAAAIQCMRs/+aQEAAA4GAAAZ&#10;AAAAAAAAAAAAAAAAAEhLAABkcnMvX3JlbHMvZTJvRG9jLnhtbC5yZWxzUEsFBgAAAAAKAAoAhgIA&#10;AOh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8" o:spid="_x0000_s1027" type="#_x0000_t75" alt="Obraz zawierający znak, rysunek, zegar&#10;&#10;Opis wygenerowany automatycznie" href="https://www.facebook.com/ExpoPL" style="position:absolute;top:1424;width:2988;height:29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XkUvwAAANoAAAAPAAAAZHJzL2Rvd25yZXYueG1sRE9Ni8Iw&#10;EL0v+B/CCN7WVA+yVKOIILsXQasi3oZmbEubSW2ibf315rDg8fG+F6vOVOJJjSssK5iMIxDEqdUF&#10;ZwpOx+33DwjnkTVWlklBTw5Wy8HXAmNtWz7QM/GZCCHsYlSQe1/HUro0J4NubGviwN1sY9AH2GRS&#10;N9iGcFPJaRTNpMGCQ0OONW1ySsvkYRT83v3Vlrt1Mr3I9nU+1v2+tL1So2G3noPw1PmP+N/9pxWE&#10;reFKuAFy+QYAAP//AwBQSwECLQAUAAYACAAAACEA2+H2y+4AAACFAQAAEwAAAAAAAAAAAAAAAAAA&#10;AAAAW0NvbnRlbnRfVHlwZXNdLnhtbFBLAQItABQABgAIAAAAIQBa9CxbvwAAABUBAAALAAAAAAAA&#10;AAAAAAAAAB8BAABfcmVscy8ucmVsc1BLAQItABQABgAIAAAAIQCKPXkUvwAAANoAAAAPAAAAAAAA&#10;AAAAAAAAAAcCAABkcnMvZG93bnJldi54bWxQSwUGAAAAAAMAAwC3AAAA8wIAAAAA&#10;" o:button="t">
                  <v:fill o:detectmouseclick="t"/>
                  <v:imagedata r:id="rId23" o:title="Obraz zawierający znak, rysunek, zegar&#10;&#10;Opis wygenerowany automatycznie" recolortarget="#a8000b"/>
                </v:shape>
                <v:shape id="Obraz 9" o:spid="_x0000_s1028" type="#_x0000_t75" alt="Obraz zawierający rysunek&#10;&#10;Opis wygenerowany automatycznie" href="https://www.linkedin.com/showcase/poland-at-expo/?viewAsMember=true" style="position:absolute;left:5091;top:1362;width:2989;height:29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8aMwQAAANoAAAAPAAAAZHJzL2Rvd25yZXYueG1sRI9Bi8Iw&#10;FITvC/6H8IS9rakexK1GEVFxF4S16v3RPNtq81KaaLv+eiMIHoeZ+YaZzFpTihvVrrCsoN+LQBCn&#10;VhecKTjsV18jEM4jaywtk4J/cjCbdj4mGGvb8I5uic9EgLCLUUHufRVL6dKcDLqerYiDd7K1QR9k&#10;nUldYxPgppSDKBpKgwWHhRwrWuSUXpKrUfDbrI87uV6ezneLqz7y9of+tkp9dtv5GISn1r/Dr/ZG&#10;K/iG55VwA+T0AQAA//8DAFBLAQItABQABgAIAAAAIQDb4fbL7gAAAIUBAAATAAAAAAAAAAAAAAAA&#10;AAAAAABbQ29udGVudF9UeXBlc10ueG1sUEsBAi0AFAAGAAgAAAAhAFr0LFu/AAAAFQEAAAsAAAAA&#10;AAAAAAAAAAAAHwEAAF9yZWxzLy5yZWxzUEsBAi0AFAAGAAgAAAAhABTLxozBAAAA2gAAAA8AAAAA&#10;AAAAAAAAAAAABwIAAGRycy9kb3ducmV2LnhtbFBLBQYAAAAAAwADALcAAAD1AgAAAAA=&#10;" o:button="t">
                  <v:fill o:detectmouseclick="t"/>
                  <v:imagedata r:id="rId24" o:title="Obraz zawierający rysunek&#10;&#10;Opis wygenerowany automatycznie" recolortarget="#a8000b"/>
                </v:shape>
                <v:shape id="Obraz 10" o:spid="_x0000_s1029" type="#_x0000_t75" href="https://twitter.com/ExpoPL" style="position:absolute;left:10183;top:774;width:4024;height:40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XGtwwAAANsAAAAPAAAAZHJzL2Rvd25yZXYueG1sRI9BawIx&#10;EIXvBf9DGMFLqVmlVNkaRRRBSy+1/oBhM90s3UyWJLrrv3cOhd5meG/e+2a1GXyrbhRTE9jAbFqA&#10;Iq6Cbbg2cPk+vCxBpYxssQ1MBu6UYLMePa2wtKHnL7qdc60khFOJBlzOXal1qhx5TNPQEYv2E6LH&#10;LGustY3YS7hv9bwo3rTHhqXBYUc7R9Xv+eoNWLu32S0+T9fXZ47bRf9xH45ozGQ8bN9BZRryv/nv&#10;+mgFX+jlFxlArx8AAAD//wMAUEsBAi0AFAAGAAgAAAAhANvh9svuAAAAhQEAABMAAAAAAAAAAAAA&#10;AAAAAAAAAFtDb250ZW50X1R5cGVzXS54bWxQSwECLQAUAAYACAAAACEAWvQsW78AAAAVAQAACwAA&#10;AAAAAAAAAAAAAAAfAQAAX3JlbHMvLnJlbHNQSwECLQAUAAYACAAAACEArWlxrcMAAADbAAAADwAA&#10;AAAAAAAAAAAAAAAHAgAAZHJzL2Rvd25yZXYueG1sUEsFBgAAAAADAAMAtwAAAPcCAAAAAA==&#10;" o:button="t">
                  <v:fill o:detectmouseclick="t"/>
                  <v:imagedata r:id="rId25" o:title=""/>
                </v:shape>
                <v:shape id="Picture 2" o:spid="_x0000_s1030" type="#_x0000_t75" alt="Instagram ma nowe logo i wygląd - mobiRANK.pl" href="https://www.instagram.com/polandatexpo/" style="position:absolute;left:16311;top:1335;width:3474;height:3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KWPwwAAANsAAAAPAAAAZHJzL2Rvd25yZXYueG1sRE9Na8JA&#10;EL0L/Q/LFHrTTTwUTV1FChZPYm1T6m3IjtmY7GzIrjH213cLBW/zeJ+zWA22ET11vnKsIJ0kIIgL&#10;pysuFXx+bMYzED4ga2wck4IbeVgtH0YLzLS78jv1h1CKGMI+QwUmhDaT0heGLPqJa4kjd3KdxRBh&#10;V0rd4TWG20ZOk+RZWqw4Nhhs6dVQUR8uVgHK3dwcvy/TutjUb7Ovcz7f/+RKPT0O6xcQgYZwF/+7&#10;tzrOT+Hvl3iAXP4CAAD//wMAUEsBAi0AFAAGAAgAAAAhANvh9svuAAAAhQEAABMAAAAAAAAAAAAA&#10;AAAAAAAAAFtDb250ZW50X1R5cGVzXS54bWxQSwECLQAUAAYACAAAACEAWvQsW78AAAAVAQAACwAA&#10;AAAAAAAAAAAAAAAfAQAAX3JlbHMvLnJlbHNQSwECLQAUAAYACAAAACEAgFylj8MAAADbAAAADwAA&#10;AAAAAAAAAAAAAAAHAgAAZHJzL2Rvd25yZXYueG1sUEsFBgAAAAADAAMAtwAAAPcCAAAAAA==&#10;" o:button="t">
                  <v:fill o:detectmouseclick="t"/>
                  <v:imagedata r:id="rId26" o:title="Instagram ma nowe logo i wygląd - mobiRANK" croptop="10114f" cropbottom="10114f" cropleft="21043f" cropright="22079f" recolortarget="#a8000b"/>
                </v:shape>
                <v:shape id="Obraz 12" o:spid="_x0000_s1031" type="#_x0000_t75" style="position:absolute;left:22318;width:12983;height:6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zMqvwAAANsAAAAPAAAAZHJzL2Rvd25yZXYueG1sRE9NawIx&#10;EL0X/A9hBG81q2CR1SgiCEK9NBG8Dptxd3EzWZKoW399Uyj0No/3Oevt4DrxoBBbzwpm0wIEceVt&#10;y7WCszm8L0HEhGyx80wKvinCdjN6W2Np/ZO/6KFTLXIIxxIVNCn1pZSxashhnPqeOHNXHxymDEMt&#10;bcBnDnednBfFh3TYcm5osKd9Q9VN352Cw8L4sL+c9Gupz5X9vBpTaKPUZDzsViASDelf/Oc+2jx/&#10;Dr+/5APk5gcAAP//AwBQSwECLQAUAAYACAAAACEA2+H2y+4AAACFAQAAEwAAAAAAAAAAAAAAAAAA&#10;AAAAW0NvbnRlbnRfVHlwZXNdLnhtbFBLAQItABQABgAIAAAAIQBa9CxbvwAAABUBAAALAAAAAAAA&#10;AAAAAAAAAB8BAABfcmVscy8ucmVsc1BLAQItABQABgAIAAAAIQAqszMqvwAAANsAAAAPAAAAAAAA&#10;AAAAAAAAAAcCAABkcnMvZG93bnJldi54bWxQSwUGAAAAAAMAAwC3AAAA8wIAAAAA&#10;">
                  <v:imagedata r:id="rId27" o:title="" recolortarget="#a8000b"/>
                </v:shape>
                <w10:wrap anchorx="margin"/>
              </v:group>
            </w:pict>
          </mc:Fallback>
        </mc:AlternateContent>
      </w:r>
    </w:p>
    <w:p w14:paraId="0E6FBBBB" w14:textId="375B986C" w:rsidR="00B94673" w:rsidRPr="0034467F" w:rsidRDefault="00B94673" w:rsidP="008D3AED">
      <w:pPr>
        <w:spacing w:after="0"/>
        <w:jc w:val="both"/>
        <w:rPr>
          <w:rFonts w:cstheme="minorHAnsi"/>
          <w:sz w:val="24"/>
          <w:szCs w:val="24"/>
        </w:rPr>
      </w:pPr>
    </w:p>
    <w:sectPr w:rsidR="00B94673" w:rsidRPr="0034467F" w:rsidSect="001B164C">
      <w:headerReference w:type="default" r:id="rId28"/>
      <w:footerReference w:type="default" r:id="rId29"/>
      <w:headerReference w:type="first" r:id="rId30"/>
      <w:footerReference w:type="first" r:id="rId31"/>
      <w:pgSz w:w="11900" w:h="16840"/>
      <w:pgMar w:top="1560" w:right="1021" w:bottom="284" w:left="680" w:header="1416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DEEC2" w14:textId="77777777" w:rsidR="0025641D" w:rsidRDefault="0025641D" w:rsidP="00670A0E">
      <w:pPr>
        <w:spacing w:after="0" w:line="240" w:lineRule="auto"/>
      </w:pPr>
      <w:r>
        <w:separator/>
      </w:r>
    </w:p>
  </w:endnote>
  <w:endnote w:type="continuationSeparator" w:id="0">
    <w:p w14:paraId="2E400969" w14:textId="77777777" w:rsidR="0025641D" w:rsidRDefault="0025641D" w:rsidP="00670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 (Nagłówki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325FB" w14:textId="2AE402B9" w:rsidR="00707E18" w:rsidRDefault="00707E1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08493838" wp14:editId="24783E3B">
          <wp:simplePos x="0" y="0"/>
          <wp:positionH relativeFrom="margin">
            <wp:align>left</wp:align>
          </wp:positionH>
          <wp:positionV relativeFrom="page">
            <wp:posOffset>10134600</wp:posOffset>
          </wp:positionV>
          <wp:extent cx="979200" cy="118800"/>
          <wp:effectExtent l="0" t="0" r="0" b="0"/>
          <wp:wrapNone/>
          <wp:docPr id="78" name="Grafika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s2_stopka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9200" cy="11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2CED5" w14:textId="77777777" w:rsidR="008D64D9" w:rsidRDefault="00707E18"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6AE3B5B" wp14:editId="3527DB90">
          <wp:simplePos x="0" y="0"/>
          <wp:positionH relativeFrom="page">
            <wp:posOffset>431800</wp:posOffset>
          </wp:positionH>
          <wp:positionV relativeFrom="page">
            <wp:posOffset>10151598</wp:posOffset>
          </wp:positionV>
          <wp:extent cx="979200" cy="118800"/>
          <wp:effectExtent l="0" t="0" r="0" b="0"/>
          <wp:wrapNone/>
          <wp:docPr id="82" name="Grafika 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s2_stopka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9200" cy="11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6A952" w14:textId="77777777" w:rsidR="0025641D" w:rsidRDefault="0025641D" w:rsidP="00670A0E">
      <w:pPr>
        <w:spacing w:after="0" w:line="240" w:lineRule="auto"/>
      </w:pPr>
      <w:r>
        <w:separator/>
      </w:r>
    </w:p>
  </w:footnote>
  <w:footnote w:type="continuationSeparator" w:id="0">
    <w:p w14:paraId="7ABB2366" w14:textId="77777777" w:rsidR="0025641D" w:rsidRDefault="0025641D" w:rsidP="00670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9C3D4" w14:textId="2EA4C8AB" w:rsidR="00707E18" w:rsidRDefault="00674404" w:rsidP="00707E18">
    <w:r w:rsidRPr="008447BC">
      <w:rPr>
        <w:noProof/>
        <w:lang w:eastAsia="pl-PL"/>
      </w:rPr>
      <w:drawing>
        <wp:anchor distT="0" distB="0" distL="114300" distR="114300" simplePos="0" relativeHeight="251669504" behindDoc="0" locked="0" layoutInCell="1" allowOverlap="1" wp14:anchorId="024D2B5B" wp14:editId="02B305A4">
          <wp:simplePos x="0" y="0"/>
          <wp:positionH relativeFrom="column">
            <wp:posOffset>1311275</wp:posOffset>
          </wp:positionH>
          <wp:positionV relativeFrom="paragraph">
            <wp:posOffset>-575310</wp:posOffset>
          </wp:positionV>
          <wp:extent cx="1600200" cy="665480"/>
          <wp:effectExtent l="0" t="0" r="0" b="0"/>
          <wp:wrapNone/>
          <wp:docPr id="75" name="Obraz 75">
            <a:extLst xmlns:a="http://schemas.openxmlformats.org/drawingml/2006/main">
              <a:ext uri="{FF2B5EF4-FFF2-40B4-BE49-F238E27FC236}">
                <a16:creationId xmlns:a16="http://schemas.microsoft.com/office/drawing/2014/main" id="{425F1AE8-762F-4B1E-99D0-8CA5709FE50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8">
                    <a:extLst>
                      <a:ext uri="{FF2B5EF4-FFF2-40B4-BE49-F238E27FC236}">
                        <a16:creationId xmlns:a16="http://schemas.microsoft.com/office/drawing/2014/main" id="{425F1AE8-762F-4B1E-99D0-8CA5709FE50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665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447BC" w:rsidRPr="008447BC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39F46D20" wp14:editId="793C4E73">
          <wp:simplePos x="0" y="0"/>
          <wp:positionH relativeFrom="column">
            <wp:posOffset>2979420</wp:posOffset>
          </wp:positionH>
          <wp:positionV relativeFrom="paragraph">
            <wp:posOffset>-436245</wp:posOffset>
          </wp:positionV>
          <wp:extent cx="1573530" cy="381000"/>
          <wp:effectExtent l="0" t="0" r="7620" b="0"/>
          <wp:wrapNone/>
          <wp:docPr id="76" name="Obraz 76">
            <a:extLst xmlns:a="http://schemas.openxmlformats.org/drawingml/2006/main">
              <a:ext uri="{FF2B5EF4-FFF2-40B4-BE49-F238E27FC236}">
                <a16:creationId xmlns:a16="http://schemas.microsoft.com/office/drawing/2014/main" id="{5E59065B-3263-4BAE-B2F0-B26161D17D2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>
                    <a:extLst>
                      <a:ext uri="{FF2B5EF4-FFF2-40B4-BE49-F238E27FC236}">
                        <a16:creationId xmlns:a16="http://schemas.microsoft.com/office/drawing/2014/main" id="{5E59065B-3263-4BAE-B2F0-B26161D17D2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l="18622" t="14444" r="64167" b="78148"/>
                  <a:stretch/>
                </pic:blipFill>
                <pic:spPr>
                  <a:xfrm>
                    <a:off x="0" y="0"/>
                    <a:ext cx="1573530" cy="381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07E18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487A59FB" wp14:editId="18DAD458">
          <wp:simplePos x="0" y="0"/>
          <wp:positionH relativeFrom="page">
            <wp:posOffset>431800</wp:posOffset>
          </wp:positionH>
          <wp:positionV relativeFrom="page">
            <wp:posOffset>450215</wp:posOffset>
          </wp:positionV>
          <wp:extent cx="1051200" cy="414000"/>
          <wp:effectExtent l="0" t="0" r="3175" b="5715"/>
          <wp:wrapNone/>
          <wp:docPr id="77" name="Grafika 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s2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1200" cy="41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06CC01" w14:textId="77777777" w:rsidR="00707E18" w:rsidRDefault="00707E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9B1BE" w14:textId="12712CF5" w:rsidR="008D64D9" w:rsidRDefault="009D38C7">
    <w:r w:rsidRPr="008447BC">
      <w:rPr>
        <w:noProof/>
        <w:lang w:eastAsia="pl-PL"/>
      </w:rPr>
      <w:drawing>
        <wp:anchor distT="0" distB="0" distL="114300" distR="114300" simplePos="0" relativeHeight="251666432" behindDoc="0" locked="0" layoutInCell="1" allowOverlap="1" wp14:anchorId="798B87C5" wp14:editId="1AD669C7">
          <wp:simplePos x="0" y="0"/>
          <wp:positionH relativeFrom="column">
            <wp:posOffset>1168400</wp:posOffset>
          </wp:positionH>
          <wp:positionV relativeFrom="paragraph">
            <wp:posOffset>-594360</wp:posOffset>
          </wp:positionV>
          <wp:extent cx="1600200" cy="665480"/>
          <wp:effectExtent l="0" t="0" r="0" b="0"/>
          <wp:wrapNone/>
          <wp:docPr id="79" name="Obraz 8">
            <a:extLst xmlns:a="http://schemas.openxmlformats.org/drawingml/2006/main">
              <a:ext uri="{FF2B5EF4-FFF2-40B4-BE49-F238E27FC236}">
                <a16:creationId xmlns:a16="http://schemas.microsoft.com/office/drawing/2014/main" id="{425F1AE8-762F-4B1E-99D0-8CA5709FE50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8">
                    <a:extLst>
                      <a:ext uri="{FF2B5EF4-FFF2-40B4-BE49-F238E27FC236}">
                        <a16:creationId xmlns:a16="http://schemas.microsoft.com/office/drawing/2014/main" id="{425F1AE8-762F-4B1E-99D0-8CA5709FE50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665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447BC" w:rsidRPr="008447BC"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7347EAAC" wp14:editId="2F5BC5B0">
          <wp:simplePos x="0" y="0"/>
          <wp:positionH relativeFrom="column">
            <wp:posOffset>2834640</wp:posOffset>
          </wp:positionH>
          <wp:positionV relativeFrom="paragraph">
            <wp:posOffset>-451485</wp:posOffset>
          </wp:positionV>
          <wp:extent cx="1573530" cy="381000"/>
          <wp:effectExtent l="0" t="0" r="7620" b="0"/>
          <wp:wrapNone/>
          <wp:docPr id="80" name="Obraz 9">
            <a:extLst xmlns:a="http://schemas.openxmlformats.org/drawingml/2006/main">
              <a:ext uri="{FF2B5EF4-FFF2-40B4-BE49-F238E27FC236}">
                <a16:creationId xmlns:a16="http://schemas.microsoft.com/office/drawing/2014/main" id="{5E59065B-3263-4BAE-B2F0-B26161D17D2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>
                    <a:extLst>
                      <a:ext uri="{FF2B5EF4-FFF2-40B4-BE49-F238E27FC236}">
                        <a16:creationId xmlns:a16="http://schemas.microsoft.com/office/drawing/2014/main" id="{5E59065B-3263-4BAE-B2F0-B26161D17D2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l="18622" t="14444" r="64167" b="78148"/>
                  <a:stretch/>
                </pic:blipFill>
                <pic:spPr>
                  <a:xfrm>
                    <a:off x="0" y="0"/>
                    <a:ext cx="1573530" cy="381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07E18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8BB0C0A" wp14:editId="2AC9B194">
          <wp:simplePos x="0" y="0"/>
          <wp:positionH relativeFrom="page">
            <wp:posOffset>431800</wp:posOffset>
          </wp:positionH>
          <wp:positionV relativeFrom="page">
            <wp:posOffset>450215</wp:posOffset>
          </wp:positionV>
          <wp:extent cx="1051200" cy="414000"/>
          <wp:effectExtent l="0" t="0" r="3175" b="5715"/>
          <wp:wrapNone/>
          <wp:docPr id="81" name="Grafika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s2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1200" cy="41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83D86"/>
    <w:multiLevelType w:val="hybridMultilevel"/>
    <w:tmpl w:val="E5F8E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72E2B"/>
    <w:multiLevelType w:val="hybridMultilevel"/>
    <w:tmpl w:val="ADF04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636AF"/>
    <w:multiLevelType w:val="hybridMultilevel"/>
    <w:tmpl w:val="2C3A03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756E8C"/>
    <w:multiLevelType w:val="hybridMultilevel"/>
    <w:tmpl w:val="7688C8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185907"/>
    <w:multiLevelType w:val="hybridMultilevel"/>
    <w:tmpl w:val="6538B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401231"/>
    <w:multiLevelType w:val="hybridMultilevel"/>
    <w:tmpl w:val="F6965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5C025D"/>
    <w:multiLevelType w:val="hybridMultilevel"/>
    <w:tmpl w:val="D666B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370527"/>
    <w:multiLevelType w:val="hybridMultilevel"/>
    <w:tmpl w:val="ABCC3AF6"/>
    <w:lvl w:ilvl="0" w:tplc="B1905DAA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6CD3BC4"/>
    <w:multiLevelType w:val="hybridMultilevel"/>
    <w:tmpl w:val="02827E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3D04FD"/>
    <w:multiLevelType w:val="hybridMultilevel"/>
    <w:tmpl w:val="2430B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23402C"/>
    <w:multiLevelType w:val="hybridMultilevel"/>
    <w:tmpl w:val="5246A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8759D"/>
    <w:multiLevelType w:val="multilevel"/>
    <w:tmpl w:val="58EA8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sz w:val="24"/>
        <w:szCs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0"/>
  </w:num>
  <w:num w:numId="5">
    <w:abstractNumId w:val="6"/>
  </w:num>
  <w:num w:numId="6">
    <w:abstractNumId w:val="8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ABC"/>
    <w:rsid w:val="00000BC8"/>
    <w:rsid w:val="00004B3B"/>
    <w:rsid w:val="00004B44"/>
    <w:rsid w:val="00006B01"/>
    <w:rsid w:val="00012045"/>
    <w:rsid w:val="00015031"/>
    <w:rsid w:val="00017E7C"/>
    <w:rsid w:val="00021042"/>
    <w:rsid w:val="000214C5"/>
    <w:rsid w:val="00023244"/>
    <w:rsid w:val="000253CF"/>
    <w:rsid w:val="00030F6F"/>
    <w:rsid w:val="00036554"/>
    <w:rsid w:val="0004021F"/>
    <w:rsid w:val="00040502"/>
    <w:rsid w:val="000410B9"/>
    <w:rsid w:val="000447B6"/>
    <w:rsid w:val="00044846"/>
    <w:rsid w:val="000454DE"/>
    <w:rsid w:val="00053593"/>
    <w:rsid w:val="000540D3"/>
    <w:rsid w:val="0006124E"/>
    <w:rsid w:val="0006346E"/>
    <w:rsid w:val="000635CD"/>
    <w:rsid w:val="00063A19"/>
    <w:rsid w:val="000646B5"/>
    <w:rsid w:val="00064ED1"/>
    <w:rsid w:val="00070279"/>
    <w:rsid w:val="00071DB3"/>
    <w:rsid w:val="00072A10"/>
    <w:rsid w:val="00072F12"/>
    <w:rsid w:val="00075335"/>
    <w:rsid w:val="00076373"/>
    <w:rsid w:val="00077E4F"/>
    <w:rsid w:val="000806AB"/>
    <w:rsid w:val="000813B6"/>
    <w:rsid w:val="00083A01"/>
    <w:rsid w:val="00086DEB"/>
    <w:rsid w:val="000914D5"/>
    <w:rsid w:val="00093F9B"/>
    <w:rsid w:val="00095865"/>
    <w:rsid w:val="000975CD"/>
    <w:rsid w:val="00097A3B"/>
    <w:rsid w:val="000A09F8"/>
    <w:rsid w:val="000A76A3"/>
    <w:rsid w:val="000A7F2F"/>
    <w:rsid w:val="000B6F37"/>
    <w:rsid w:val="000C2161"/>
    <w:rsid w:val="000C4AEC"/>
    <w:rsid w:val="000C790C"/>
    <w:rsid w:val="000D02C3"/>
    <w:rsid w:val="000D51CC"/>
    <w:rsid w:val="000D660E"/>
    <w:rsid w:val="000E2031"/>
    <w:rsid w:val="000E51CD"/>
    <w:rsid w:val="000F00A7"/>
    <w:rsid w:val="000F1875"/>
    <w:rsid w:val="000F2D92"/>
    <w:rsid w:val="000F312A"/>
    <w:rsid w:val="000F3344"/>
    <w:rsid w:val="000F5BBC"/>
    <w:rsid w:val="001002D4"/>
    <w:rsid w:val="001012EB"/>
    <w:rsid w:val="00106144"/>
    <w:rsid w:val="00110033"/>
    <w:rsid w:val="001177E0"/>
    <w:rsid w:val="00117C90"/>
    <w:rsid w:val="00121AFD"/>
    <w:rsid w:val="00124FF3"/>
    <w:rsid w:val="001253E9"/>
    <w:rsid w:val="00125F2E"/>
    <w:rsid w:val="001374DF"/>
    <w:rsid w:val="00137DF2"/>
    <w:rsid w:val="001425EA"/>
    <w:rsid w:val="00143F78"/>
    <w:rsid w:val="00146660"/>
    <w:rsid w:val="001473AE"/>
    <w:rsid w:val="001507CA"/>
    <w:rsid w:val="001524E6"/>
    <w:rsid w:val="00154C9D"/>
    <w:rsid w:val="00157728"/>
    <w:rsid w:val="001613AA"/>
    <w:rsid w:val="001615A9"/>
    <w:rsid w:val="001621F3"/>
    <w:rsid w:val="00163E67"/>
    <w:rsid w:val="00166909"/>
    <w:rsid w:val="001718FA"/>
    <w:rsid w:val="001727A0"/>
    <w:rsid w:val="00173001"/>
    <w:rsid w:val="00173723"/>
    <w:rsid w:val="00174B70"/>
    <w:rsid w:val="001758BB"/>
    <w:rsid w:val="00176C87"/>
    <w:rsid w:val="00181407"/>
    <w:rsid w:val="0018201E"/>
    <w:rsid w:val="00183BA9"/>
    <w:rsid w:val="00184CFF"/>
    <w:rsid w:val="001858DB"/>
    <w:rsid w:val="00190A24"/>
    <w:rsid w:val="0019225F"/>
    <w:rsid w:val="00194045"/>
    <w:rsid w:val="001A0DF0"/>
    <w:rsid w:val="001A0F2C"/>
    <w:rsid w:val="001A2455"/>
    <w:rsid w:val="001A412C"/>
    <w:rsid w:val="001A5C28"/>
    <w:rsid w:val="001A6FFE"/>
    <w:rsid w:val="001A7191"/>
    <w:rsid w:val="001B164C"/>
    <w:rsid w:val="001B2BC2"/>
    <w:rsid w:val="001B4691"/>
    <w:rsid w:val="001B6ADE"/>
    <w:rsid w:val="001C169F"/>
    <w:rsid w:val="001C5708"/>
    <w:rsid w:val="001C5C81"/>
    <w:rsid w:val="001C63C3"/>
    <w:rsid w:val="001C65AA"/>
    <w:rsid w:val="001D1B6B"/>
    <w:rsid w:val="001D1EB8"/>
    <w:rsid w:val="001D2EBA"/>
    <w:rsid w:val="001E03D7"/>
    <w:rsid w:val="001E1657"/>
    <w:rsid w:val="001E2426"/>
    <w:rsid w:val="001E26BE"/>
    <w:rsid w:val="001E35FE"/>
    <w:rsid w:val="001E71DE"/>
    <w:rsid w:val="001E73F7"/>
    <w:rsid w:val="001F7CD4"/>
    <w:rsid w:val="00201DBD"/>
    <w:rsid w:val="00202065"/>
    <w:rsid w:val="00202AE9"/>
    <w:rsid w:val="00212082"/>
    <w:rsid w:val="00214887"/>
    <w:rsid w:val="002151EE"/>
    <w:rsid w:val="00222F61"/>
    <w:rsid w:val="002256EB"/>
    <w:rsid w:val="00230522"/>
    <w:rsid w:val="00232486"/>
    <w:rsid w:val="00240615"/>
    <w:rsid w:val="00244953"/>
    <w:rsid w:val="00245A0B"/>
    <w:rsid w:val="00245E3F"/>
    <w:rsid w:val="002518BF"/>
    <w:rsid w:val="00254626"/>
    <w:rsid w:val="0025499A"/>
    <w:rsid w:val="0025641D"/>
    <w:rsid w:val="00257A9C"/>
    <w:rsid w:val="002603C6"/>
    <w:rsid w:val="00265161"/>
    <w:rsid w:val="002656DB"/>
    <w:rsid w:val="00265EE2"/>
    <w:rsid w:val="0027204E"/>
    <w:rsid w:val="002755AA"/>
    <w:rsid w:val="002817E3"/>
    <w:rsid w:val="00284B91"/>
    <w:rsid w:val="00287390"/>
    <w:rsid w:val="0029015D"/>
    <w:rsid w:val="002A71CF"/>
    <w:rsid w:val="002A7B1D"/>
    <w:rsid w:val="002B00E0"/>
    <w:rsid w:val="002B2385"/>
    <w:rsid w:val="002B7378"/>
    <w:rsid w:val="002C177C"/>
    <w:rsid w:val="002C2819"/>
    <w:rsid w:val="002C45B2"/>
    <w:rsid w:val="002C4D8A"/>
    <w:rsid w:val="002C5DA9"/>
    <w:rsid w:val="002C6F23"/>
    <w:rsid w:val="002C7B31"/>
    <w:rsid w:val="002D0EC5"/>
    <w:rsid w:val="002D0EDA"/>
    <w:rsid w:val="002D10DD"/>
    <w:rsid w:val="002D36A6"/>
    <w:rsid w:val="002D505A"/>
    <w:rsid w:val="002D6244"/>
    <w:rsid w:val="002E3BB0"/>
    <w:rsid w:val="002F074E"/>
    <w:rsid w:val="002F13E3"/>
    <w:rsid w:val="002F19AB"/>
    <w:rsid w:val="002F2910"/>
    <w:rsid w:val="002F487B"/>
    <w:rsid w:val="002F6DE0"/>
    <w:rsid w:val="00300E6E"/>
    <w:rsid w:val="0030244F"/>
    <w:rsid w:val="00303488"/>
    <w:rsid w:val="00305384"/>
    <w:rsid w:val="00305958"/>
    <w:rsid w:val="003211B9"/>
    <w:rsid w:val="00322618"/>
    <w:rsid w:val="00325DB8"/>
    <w:rsid w:val="003334E0"/>
    <w:rsid w:val="00334519"/>
    <w:rsid w:val="00336251"/>
    <w:rsid w:val="003417F7"/>
    <w:rsid w:val="003425DA"/>
    <w:rsid w:val="003436DA"/>
    <w:rsid w:val="0034467F"/>
    <w:rsid w:val="00345B1E"/>
    <w:rsid w:val="0035371B"/>
    <w:rsid w:val="0035462B"/>
    <w:rsid w:val="0035589C"/>
    <w:rsid w:val="00360EEA"/>
    <w:rsid w:val="00363011"/>
    <w:rsid w:val="00366FD2"/>
    <w:rsid w:val="003704DD"/>
    <w:rsid w:val="00370DC1"/>
    <w:rsid w:val="00370FDC"/>
    <w:rsid w:val="00371409"/>
    <w:rsid w:val="003715C1"/>
    <w:rsid w:val="00371666"/>
    <w:rsid w:val="00376938"/>
    <w:rsid w:val="00376FF4"/>
    <w:rsid w:val="0038305E"/>
    <w:rsid w:val="00383F25"/>
    <w:rsid w:val="00390188"/>
    <w:rsid w:val="00390E02"/>
    <w:rsid w:val="00393397"/>
    <w:rsid w:val="003A3213"/>
    <w:rsid w:val="003A499D"/>
    <w:rsid w:val="003A5537"/>
    <w:rsid w:val="003B5B6C"/>
    <w:rsid w:val="003B79D6"/>
    <w:rsid w:val="003C275F"/>
    <w:rsid w:val="003C2B29"/>
    <w:rsid w:val="003C49D4"/>
    <w:rsid w:val="003C5E65"/>
    <w:rsid w:val="003D23DE"/>
    <w:rsid w:val="003D4613"/>
    <w:rsid w:val="003D5EEA"/>
    <w:rsid w:val="003E4434"/>
    <w:rsid w:val="003E5BCE"/>
    <w:rsid w:val="003F1C5B"/>
    <w:rsid w:val="003F26C9"/>
    <w:rsid w:val="003F279B"/>
    <w:rsid w:val="003F28A6"/>
    <w:rsid w:val="003F4612"/>
    <w:rsid w:val="003F5FAB"/>
    <w:rsid w:val="003F761A"/>
    <w:rsid w:val="00401395"/>
    <w:rsid w:val="004032C9"/>
    <w:rsid w:val="004032F5"/>
    <w:rsid w:val="0040363C"/>
    <w:rsid w:val="00403930"/>
    <w:rsid w:val="00405468"/>
    <w:rsid w:val="00405CBB"/>
    <w:rsid w:val="004135AB"/>
    <w:rsid w:val="00422A0E"/>
    <w:rsid w:val="00422C09"/>
    <w:rsid w:val="00423F22"/>
    <w:rsid w:val="00425C81"/>
    <w:rsid w:val="00430B06"/>
    <w:rsid w:val="0043103E"/>
    <w:rsid w:val="00432395"/>
    <w:rsid w:val="00433208"/>
    <w:rsid w:val="00437D4C"/>
    <w:rsid w:val="004425D1"/>
    <w:rsid w:val="00442983"/>
    <w:rsid w:val="00442FCD"/>
    <w:rsid w:val="004437DB"/>
    <w:rsid w:val="0045052B"/>
    <w:rsid w:val="004507C6"/>
    <w:rsid w:val="00451B70"/>
    <w:rsid w:val="00454B74"/>
    <w:rsid w:val="00457B36"/>
    <w:rsid w:val="00464470"/>
    <w:rsid w:val="00464F65"/>
    <w:rsid w:val="00466DCF"/>
    <w:rsid w:val="00467D47"/>
    <w:rsid w:val="00471ED6"/>
    <w:rsid w:val="00472602"/>
    <w:rsid w:val="00472E0E"/>
    <w:rsid w:val="00476AF0"/>
    <w:rsid w:val="0048311F"/>
    <w:rsid w:val="004831CD"/>
    <w:rsid w:val="004845B9"/>
    <w:rsid w:val="0048521E"/>
    <w:rsid w:val="00486744"/>
    <w:rsid w:val="00492EF9"/>
    <w:rsid w:val="0049413E"/>
    <w:rsid w:val="004960AA"/>
    <w:rsid w:val="004979DC"/>
    <w:rsid w:val="004A03BB"/>
    <w:rsid w:val="004A2BF7"/>
    <w:rsid w:val="004A7A7D"/>
    <w:rsid w:val="004A7B62"/>
    <w:rsid w:val="004B0C79"/>
    <w:rsid w:val="004B405B"/>
    <w:rsid w:val="004B4A74"/>
    <w:rsid w:val="004B5020"/>
    <w:rsid w:val="004B7107"/>
    <w:rsid w:val="004B7A37"/>
    <w:rsid w:val="004B7C4B"/>
    <w:rsid w:val="004C3274"/>
    <w:rsid w:val="004C49FC"/>
    <w:rsid w:val="004C55AF"/>
    <w:rsid w:val="004C6A97"/>
    <w:rsid w:val="004D33A7"/>
    <w:rsid w:val="004D3CFD"/>
    <w:rsid w:val="004D3FBC"/>
    <w:rsid w:val="004D654A"/>
    <w:rsid w:val="004D717D"/>
    <w:rsid w:val="004E175F"/>
    <w:rsid w:val="004E30BA"/>
    <w:rsid w:val="004E35B7"/>
    <w:rsid w:val="004E3623"/>
    <w:rsid w:val="004E47E1"/>
    <w:rsid w:val="004E4A49"/>
    <w:rsid w:val="004F0CB9"/>
    <w:rsid w:val="004F16EF"/>
    <w:rsid w:val="004F4285"/>
    <w:rsid w:val="004F5C43"/>
    <w:rsid w:val="004F7087"/>
    <w:rsid w:val="004F7B38"/>
    <w:rsid w:val="00500675"/>
    <w:rsid w:val="00500725"/>
    <w:rsid w:val="00501849"/>
    <w:rsid w:val="005042E9"/>
    <w:rsid w:val="00504EA1"/>
    <w:rsid w:val="00507975"/>
    <w:rsid w:val="005116F3"/>
    <w:rsid w:val="00514080"/>
    <w:rsid w:val="00515101"/>
    <w:rsid w:val="0052470D"/>
    <w:rsid w:val="00533535"/>
    <w:rsid w:val="00534ECC"/>
    <w:rsid w:val="00537FB3"/>
    <w:rsid w:val="0054146E"/>
    <w:rsid w:val="00543CFC"/>
    <w:rsid w:val="0054443B"/>
    <w:rsid w:val="00546909"/>
    <w:rsid w:val="00554A77"/>
    <w:rsid w:val="00555818"/>
    <w:rsid w:val="0056100C"/>
    <w:rsid w:val="00563709"/>
    <w:rsid w:val="00565A88"/>
    <w:rsid w:val="00566ACF"/>
    <w:rsid w:val="00566B8D"/>
    <w:rsid w:val="0057061D"/>
    <w:rsid w:val="00571349"/>
    <w:rsid w:val="00577154"/>
    <w:rsid w:val="005801B9"/>
    <w:rsid w:val="00581EB4"/>
    <w:rsid w:val="00583C80"/>
    <w:rsid w:val="0058536B"/>
    <w:rsid w:val="00585E97"/>
    <w:rsid w:val="00586252"/>
    <w:rsid w:val="00587854"/>
    <w:rsid w:val="00593519"/>
    <w:rsid w:val="00594276"/>
    <w:rsid w:val="00596627"/>
    <w:rsid w:val="005969FE"/>
    <w:rsid w:val="005A27BE"/>
    <w:rsid w:val="005A7C15"/>
    <w:rsid w:val="005B2A55"/>
    <w:rsid w:val="005B3746"/>
    <w:rsid w:val="005B544E"/>
    <w:rsid w:val="005C03D0"/>
    <w:rsid w:val="005D2551"/>
    <w:rsid w:val="005D5159"/>
    <w:rsid w:val="005D6FD4"/>
    <w:rsid w:val="005E0277"/>
    <w:rsid w:val="005E1003"/>
    <w:rsid w:val="005E30CE"/>
    <w:rsid w:val="005E481E"/>
    <w:rsid w:val="005E605A"/>
    <w:rsid w:val="005E6FC3"/>
    <w:rsid w:val="005F10D7"/>
    <w:rsid w:val="005F3EFE"/>
    <w:rsid w:val="005F6764"/>
    <w:rsid w:val="005F6C18"/>
    <w:rsid w:val="00603199"/>
    <w:rsid w:val="006037B7"/>
    <w:rsid w:val="00605762"/>
    <w:rsid w:val="0060661C"/>
    <w:rsid w:val="006072D7"/>
    <w:rsid w:val="00611162"/>
    <w:rsid w:val="006126FC"/>
    <w:rsid w:val="00613946"/>
    <w:rsid w:val="00620076"/>
    <w:rsid w:val="00621262"/>
    <w:rsid w:val="006221DD"/>
    <w:rsid w:val="0062558F"/>
    <w:rsid w:val="00627B33"/>
    <w:rsid w:val="00633722"/>
    <w:rsid w:val="00633B42"/>
    <w:rsid w:val="00634B48"/>
    <w:rsid w:val="00637F75"/>
    <w:rsid w:val="00640D8D"/>
    <w:rsid w:val="00641553"/>
    <w:rsid w:val="00644988"/>
    <w:rsid w:val="00645B83"/>
    <w:rsid w:val="00646480"/>
    <w:rsid w:val="00650C7D"/>
    <w:rsid w:val="00651701"/>
    <w:rsid w:val="00653CE6"/>
    <w:rsid w:val="00655257"/>
    <w:rsid w:val="00670881"/>
    <w:rsid w:val="00670A0E"/>
    <w:rsid w:val="006734C7"/>
    <w:rsid w:val="00674404"/>
    <w:rsid w:val="00676846"/>
    <w:rsid w:val="00677CC6"/>
    <w:rsid w:val="00677FA9"/>
    <w:rsid w:val="00677FF3"/>
    <w:rsid w:val="006828BB"/>
    <w:rsid w:val="00682B8B"/>
    <w:rsid w:val="00683ABC"/>
    <w:rsid w:val="0068526D"/>
    <w:rsid w:val="00686871"/>
    <w:rsid w:val="00691CCA"/>
    <w:rsid w:val="00692FFA"/>
    <w:rsid w:val="00695CE9"/>
    <w:rsid w:val="00696B51"/>
    <w:rsid w:val="006978C2"/>
    <w:rsid w:val="006A1E1E"/>
    <w:rsid w:val="006A2D86"/>
    <w:rsid w:val="006A462F"/>
    <w:rsid w:val="006A5C4B"/>
    <w:rsid w:val="006A6A78"/>
    <w:rsid w:val="006A6C2B"/>
    <w:rsid w:val="006B7D47"/>
    <w:rsid w:val="006C49A6"/>
    <w:rsid w:val="006D40C7"/>
    <w:rsid w:val="006D42FA"/>
    <w:rsid w:val="006D5AF0"/>
    <w:rsid w:val="006D65F5"/>
    <w:rsid w:val="006D7BEF"/>
    <w:rsid w:val="006D7FD0"/>
    <w:rsid w:val="006E1255"/>
    <w:rsid w:val="006E1C2D"/>
    <w:rsid w:val="006E2796"/>
    <w:rsid w:val="006E3678"/>
    <w:rsid w:val="006E480E"/>
    <w:rsid w:val="006F01C3"/>
    <w:rsid w:val="006F0BFE"/>
    <w:rsid w:val="006F1F40"/>
    <w:rsid w:val="006F25A8"/>
    <w:rsid w:val="00700EA6"/>
    <w:rsid w:val="00703422"/>
    <w:rsid w:val="00707E18"/>
    <w:rsid w:val="007101B9"/>
    <w:rsid w:val="00711BC5"/>
    <w:rsid w:val="007122C2"/>
    <w:rsid w:val="00714F7A"/>
    <w:rsid w:val="007213D8"/>
    <w:rsid w:val="00725DD9"/>
    <w:rsid w:val="00730F2F"/>
    <w:rsid w:val="00744533"/>
    <w:rsid w:val="00745F42"/>
    <w:rsid w:val="00746B68"/>
    <w:rsid w:val="0075495C"/>
    <w:rsid w:val="00754ECC"/>
    <w:rsid w:val="00763FA4"/>
    <w:rsid w:val="007723DD"/>
    <w:rsid w:val="007752EA"/>
    <w:rsid w:val="00775E16"/>
    <w:rsid w:val="00785C8A"/>
    <w:rsid w:val="00787605"/>
    <w:rsid w:val="0079759E"/>
    <w:rsid w:val="007A4CC9"/>
    <w:rsid w:val="007B2290"/>
    <w:rsid w:val="007B3F2F"/>
    <w:rsid w:val="007B4591"/>
    <w:rsid w:val="007C0F74"/>
    <w:rsid w:val="007C3980"/>
    <w:rsid w:val="007C442B"/>
    <w:rsid w:val="007C5276"/>
    <w:rsid w:val="007D0EBF"/>
    <w:rsid w:val="007D3221"/>
    <w:rsid w:val="007D4007"/>
    <w:rsid w:val="007F3773"/>
    <w:rsid w:val="00801DBD"/>
    <w:rsid w:val="0080271C"/>
    <w:rsid w:val="00804ECA"/>
    <w:rsid w:val="00806134"/>
    <w:rsid w:val="00812085"/>
    <w:rsid w:val="00821993"/>
    <w:rsid w:val="008267D0"/>
    <w:rsid w:val="0082709C"/>
    <w:rsid w:val="008270DF"/>
    <w:rsid w:val="0083146A"/>
    <w:rsid w:val="00832EEA"/>
    <w:rsid w:val="008350F5"/>
    <w:rsid w:val="008447BC"/>
    <w:rsid w:val="00846132"/>
    <w:rsid w:val="008467DA"/>
    <w:rsid w:val="0085130A"/>
    <w:rsid w:val="008538B6"/>
    <w:rsid w:val="00856338"/>
    <w:rsid w:val="00856F07"/>
    <w:rsid w:val="00857061"/>
    <w:rsid w:val="0085783E"/>
    <w:rsid w:val="00860F07"/>
    <w:rsid w:val="0086250C"/>
    <w:rsid w:val="008630A8"/>
    <w:rsid w:val="008651A6"/>
    <w:rsid w:val="00870AF2"/>
    <w:rsid w:val="00870B6C"/>
    <w:rsid w:val="00872E9A"/>
    <w:rsid w:val="00873019"/>
    <w:rsid w:val="00873336"/>
    <w:rsid w:val="008747AA"/>
    <w:rsid w:val="00881268"/>
    <w:rsid w:val="008820C3"/>
    <w:rsid w:val="00883DA2"/>
    <w:rsid w:val="00883F19"/>
    <w:rsid w:val="00886470"/>
    <w:rsid w:val="008921B6"/>
    <w:rsid w:val="008930B0"/>
    <w:rsid w:val="00897066"/>
    <w:rsid w:val="0089775C"/>
    <w:rsid w:val="008978A3"/>
    <w:rsid w:val="008A43E2"/>
    <w:rsid w:val="008B013F"/>
    <w:rsid w:val="008B266D"/>
    <w:rsid w:val="008C259E"/>
    <w:rsid w:val="008C3D44"/>
    <w:rsid w:val="008C5BC7"/>
    <w:rsid w:val="008C6996"/>
    <w:rsid w:val="008D3AED"/>
    <w:rsid w:val="008E135F"/>
    <w:rsid w:val="008E20A2"/>
    <w:rsid w:val="008E2B03"/>
    <w:rsid w:val="008E3181"/>
    <w:rsid w:val="008E7291"/>
    <w:rsid w:val="008F08C3"/>
    <w:rsid w:val="008F1783"/>
    <w:rsid w:val="008F543C"/>
    <w:rsid w:val="008F7150"/>
    <w:rsid w:val="00901411"/>
    <w:rsid w:val="009053B6"/>
    <w:rsid w:val="00907D11"/>
    <w:rsid w:val="00915C4A"/>
    <w:rsid w:val="00916BDC"/>
    <w:rsid w:val="00916E4C"/>
    <w:rsid w:val="0092087B"/>
    <w:rsid w:val="00925072"/>
    <w:rsid w:val="00925D6D"/>
    <w:rsid w:val="00925D87"/>
    <w:rsid w:val="00926935"/>
    <w:rsid w:val="00931095"/>
    <w:rsid w:val="009456CC"/>
    <w:rsid w:val="00945FC7"/>
    <w:rsid w:val="00957F08"/>
    <w:rsid w:val="009635DE"/>
    <w:rsid w:val="00963823"/>
    <w:rsid w:val="00966A19"/>
    <w:rsid w:val="00972FF9"/>
    <w:rsid w:val="00981365"/>
    <w:rsid w:val="00982CD8"/>
    <w:rsid w:val="00985D1C"/>
    <w:rsid w:val="009925B3"/>
    <w:rsid w:val="009928DB"/>
    <w:rsid w:val="0099402A"/>
    <w:rsid w:val="009953D4"/>
    <w:rsid w:val="00997C30"/>
    <w:rsid w:val="009A23AC"/>
    <w:rsid w:val="009A37E4"/>
    <w:rsid w:val="009A7661"/>
    <w:rsid w:val="009B186A"/>
    <w:rsid w:val="009B20CA"/>
    <w:rsid w:val="009B3473"/>
    <w:rsid w:val="009B3A06"/>
    <w:rsid w:val="009B4029"/>
    <w:rsid w:val="009C0609"/>
    <w:rsid w:val="009C3F58"/>
    <w:rsid w:val="009C4141"/>
    <w:rsid w:val="009C5473"/>
    <w:rsid w:val="009C7AC5"/>
    <w:rsid w:val="009D38C7"/>
    <w:rsid w:val="009D3B26"/>
    <w:rsid w:val="009D7872"/>
    <w:rsid w:val="009E3897"/>
    <w:rsid w:val="009E7316"/>
    <w:rsid w:val="009E7AC1"/>
    <w:rsid w:val="009F49D6"/>
    <w:rsid w:val="009F6F56"/>
    <w:rsid w:val="00A05531"/>
    <w:rsid w:val="00A11469"/>
    <w:rsid w:val="00A13291"/>
    <w:rsid w:val="00A1383A"/>
    <w:rsid w:val="00A13FA0"/>
    <w:rsid w:val="00A1558F"/>
    <w:rsid w:val="00A15F85"/>
    <w:rsid w:val="00A3528F"/>
    <w:rsid w:val="00A36DA6"/>
    <w:rsid w:val="00A3701D"/>
    <w:rsid w:val="00A42192"/>
    <w:rsid w:val="00A45F49"/>
    <w:rsid w:val="00A5001E"/>
    <w:rsid w:val="00A56465"/>
    <w:rsid w:val="00A56C57"/>
    <w:rsid w:val="00A661D3"/>
    <w:rsid w:val="00A66BC9"/>
    <w:rsid w:val="00A7284C"/>
    <w:rsid w:val="00A744F8"/>
    <w:rsid w:val="00A76352"/>
    <w:rsid w:val="00A76C27"/>
    <w:rsid w:val="00A77F9A"/>
    <w:rsid w:val="00A8146F"/>
    <w:rsid w:val="00A8251B"/>
    <w:rsid w:val="00A82F2A"/>
    <w:rsid w:val="00A8309B"/>
    <w:rsid w:val="00A8617A"/>
    <w:rsid w:val="00A8761F"/>
    <w:rsid w:val="00A943A2"/>
    <w:rsid w:val="00A944DD"/>
    <w:rsid w:val="00A9486A"/>
    <w:rsid w:val="00AA1B5A"/>
    <w:rsid w:val="00AA28DB"/>
    <w:rsid w:val="00AA540A"/>
    <w:rsid w:val="00AA5641"/>
    <w:rsid w:val="00AB140F"/>
    <w:rsid w:val="00AB5CFB"/>
    <w:rsid w:val="00AB69E2"/>
    <w:rsid w:val="00AC1D73"/>
    <w:rsid w:val="00AC39F0"/>
    <w:rsid w:val="00AC569E"/>
    <w:rsid w:val="00AC5F1B"/>
    <w:rsid w:val="00AC60B0"/>
    <w:rsid w:val="00AD1873"/>
    <w:rsid w:val="00AD2B25"/>
    <w:rsid w:val="00AD5258"/>
    <w:rsid w:val="00AD61AB"/>
    <w:rsid w:val="00AD760A"/>
    <w:rsid w:val="00AE4AAD"/>
    <w:rsid w:val="00AF6F84"/>
    <w:rsid w:val="00AF7CC3"/>
    <w:rsid w:val="00B03081"/>
    <w:rsid w:val="00B12776"/>
    <w:rsid w:val="00B13622"/>
    <w:rsid w:val="00B1377C"/>
    <w:rsid w:val="00B15C0A"/>
    <w:rsid w:val="00B16B13"/>
    <w:rsid w:val="00B16B43"/>
    <w:rsid w:val="00B202D8"/>
    <w:rsid w:val="00B20CFE"/>
    <w:rsid w:val="00B2521F"/>
    <w:rsid w:val="00B25465"/>
    <w:rsid w:val="00B30BBC"/>
    <w:rsid w:val="00B32D84"/>
    <w:rsid w:val="00B34C10"/>
    <w:rsid w:val="00B43722"/>
    <w:rsid w:val="00B446B7"/>
    <w:rsid w:val="00B55660"/>
    <w:rsid w:val="00B57FB8"/>
    <w:rsid w:val="00B617F7"/>
    <w:rsid w:val="00B651DA"/>
    <w:rsid w:val="00B6619E"/>
    <w:rsid w:val="00B66BB7"/>
    <w:rsid w:val="00B678ED"/>
    <w:rsid w:val="00B725C8"/>
    <w:rsid w:val="00B73782"/>
    <w:rsid w:val="00B73FCA"/>
    <w:rsid w:val="00B76CDE"/>
    <w:rsid w:val="00B7738A"/>
    <w:rsid w:val="00B827E6"/>
    <w:rsid w:val="00B828FC"/>
    <w:rsid w:val="00B84EA4"/>
    <w:rsid w:val="00B933EB"/>
    <w:rsid w:val="00B94673"/>
    <w:rsid w:val="00B96695"/>
    <w:rsid w:val="00BA487B"/>
    <w:rsid w:val="00BA4B35"/>
    <w:rsid w:val="00BB0ABC"/>
    <w:rsid w:val="00BC5598"/>
    <w:rsid w:val="00BC715B"/>
    <w:rsid w:val="00BD3926"/>
    <w:rsid w:val="00BD3E79"/>
    <w:rsid w:val="00BD6910"/>
    <w:rsid w:val="00BE0429"/>
    <w:rsid w:val="00BE3D95"/>
    <w:rsid w:val="00BE5BA2"/>
    <w:rsid w:val="00BE703C"/>
    <w:rsid w:val="00BF0834"/>
    <w:rsid w:val="00BF0F9A"/>
    <w:rsid w:val="00C127B7"/>
    <w:rsid w:val="00C12D84"/>
    <w:rsid w:val="00C1351A"/>
    <w:rsid w:val="00C21082"/>
    <w:rsid w:val="00C22143"/>
    <w:rsid w:val="00C243B0"/>
    <w:rsid w:val="00C25CCD"/>
    <w:rsid w:val="00C30FE2"/>
    <w:rsid w:val="00C3209B"/>
    <w:rsid w:val="00C337CE"/>
    <w:rsid w:val="00C43C23"/>
    <w:rsid w:val="00C44499"/>
    <w:rsid w:val="00C47F3E"/>
    <w:rsid w:val="00C50CEC"/>
    <w:rsid w:val="00C55ED7"/>
    <w:rsid w:val="00C6326A"/>
    <w:rsid w:val="00C642DE"/>
    <w:rsid w:val="00C6444C"/>
    <w:rsid w:val="00C66987"/>
    <w:rsid w:val="00C70D88"/>
    <w:rsid w:val="00C71CD6"/>
    <w:rsid w:val="00C71ED8"/>
    <w:rsid w:val="00C72E79"/>
    <w:rsid w:val="00C734C7"/>
    <w:rsid w:val="00C77CBB"/>
    <w:rsid w:val="00C82AC3"/>
    <w:rsid w:val="00C85621"/>
    <w:rsid w:val="00C906BA"/>
    <w:rsid w:val="00C915D1"/>
    <w:rsid w:val="00C956DE"/>
    <w:rsid w:val="00C95921"/>
    <w:rsid w:val="00C96530"/>
    <w:rsid w:val="00CA082C"/>
    <w:rsid w:val="00CA0AA3"/>
    <w:rsid w:val="00CA104C"/>
    <w:rsid w:val="00CA53DA"/>
    <w:rsid w:val="00CA5846"/>
    <w:rsid w:val="00CA6C83"/>
    <w:rsid w:val="00CB3A1D"/>
    <w:rsid w:val="00CB4A0E"/>
    <w:rsid w:val="00CB5292"/>
    <w:rsid w:val="00CB6F11"/>
    <w:rsid w:val="00CC1F7E"/>
    <w:rsid w:val="00CC1FBA"/>
    <w:rsid w:val="00CD675F"/>
    <w:rsid w:val="00CD70F5"/>
    <w:rsid w:val="00CE4060"/>
    <w:rsid w:val="00CE60F7"/>
    <w:rsid w:val="00CE79EF"/>
    <w:rsid w:val="00CF0F8D"/>
    <w:rsid w:val="00CF1530"/>
    <w:rsid w:val="00CF4440"/>
    <w:rsid w:val="00D00932"/>
    <w:rsid w:val="00D00D48"/>
    <w:rsid w:val="00D02E27"/>
    <w:rsid w:val="00D04AC3"/>
    <w:rsid w:val="00D06887"/>
    <w:rsid w:val="00D113E8"/>
    <w:rsid w:val="00D1188C"/>
    <w:rsid w:val="00D12ADB"/>
    <w:rsid w:val="00D12B92"/>
    <w:rsid w:val="00D13143"/>
    <w:rsid w:val="00D20595"/>
    <w:rsid w:val="00D248C8"/>
    <w:rsid w:val="00D316C6"/>
    <w:rsid w:val="00D36AC7"/>
    <w:rsid w:val="00D406DF"/>
    <w:rsid w:val="00D516C7"/>
    <w:rsid w:val="00D51D48"/>
    <w:rsid w:val="00D620F3"/>
    <w:rsid w:val="00D65C2A"/>
    <w:rsid w:val="00D703E5"/>
    <w:rsid w:val="00D728BA"/>
    <w:rsid w:val="00D74C9F"/>
    <w:rsid w:val="00D757F6"/>
    <w:rsid w:val="00D76F66"/>
    <w:rsid w:val="00D811A4"/>
    <w:rsid w:val="00D82C5E"/>
    <w:rsid w:val="00D862EF"/>
    <w:rsid w:val="00D90414"/>
    <w:rsid w:val="00D91DC4"/>
    <w:rsid w:val="00D93A18"/>
    <w:rsid w:val="00D945BA"/>
    <w:rsid w:val="00D96B06"/>
    <w:rsid w:val="00DA21ED"/>
    <w:rsid w:val="00DA29ED"/>
    <w:rsid w:val="00DA2C57"/>
    <w:rsid w:val="00DA42B5"/>
    <w:rsid w:val="00DA5171"/>
    <w:rsid w:val="00DA6345"/>
    <w:rsid w:val="00DB1671"/>
    <w:rsid w:val="00DB16E0"/>
    <w:rsid w:val="00DB1E3A"/>
    <w:rsid w:val="00DB3F5F"/>
    <w:rsid w:val="00DC19CD"/>
    <w:rsid w:val="00DD0F92"/>
    <w:rsid w:val="00DE12FF"/>
    <w:rsid w:val="00DE306F"/>
    <w:rsid w:val="00DF1715"/>
    <w:rsid w:val="00DF3A5E"/>
    <w:rsid w:val="00DF66C8"/>
    <w:rsid w:val="00DF67AD"/>
    <w:rsid w:val="00E06816"/>
    <w:rsid w:val="00E11551"/>
    <w:rsid w:val="00E152C9"/>
    <w:rsid w:val="00E1550C"/>
    <w:rsid w:val="00E165CF"/>
    <w:rsid w:val="00E215C1"/>
    <w:rsid w:val="00E235C1"/>
    <w:rsid w:val="00E23881"/>
    <w:rsid w:val="00E34522"/>
    <w:rsid w:val="00E3608C"/>
    <w:rsid w:val="00E37BFE"/>
    <w:rsid w:val="00E43CFA"/>
    <w:rsid w:val="00E60813"/>
    <w:rsid w:val="00E626EE"/>
    <w:rsid w:val="00E63923"/>
    <w:rsid w:val="00E653AC"/>
    <w:rsid w:val="00E718D8"/>
    <w:rsid w:val="00E71E1A"/>
    <w:rsid w:val="00E727A3"/>
    <w:rsid w:val="00E765EB"/>
    <w:rsid w:val="00E77D90"/>
    <w:rsid w:val="00E82429"/>
    <w:rsid w:val="00E83776"/>
    <w:rsid w:val="00E86B92"/>
    <w:rsid w:val="00E96951"/>
    <w:rsid w:val="00EA255F"/>
    <w:rsid w:val="00EA289A"/>
    <w:rsid w:val="00EA420C"/>
    <w:rsid w:val="00EA5CD7"/>
    <w:rsid w:val="00EA7761"/>
    <w:rsid w:val="00EB0BF1"/>
    <w:rsid w:val="00EB379E"/>
    <w:rsid w:val="00EB44DE"/>
    <w:rsid w:val="00EB4C94"/>
    <w:rsid w:val="00EB527B"/>
    <w:rsid w:val="00EB533E"/>
    <w:rsid w:val="00EC0DED"/>
    <w:rsid w:val="00EC7A55"/>
    <w:rsid w:val="00ED0159"/>
    <w:rsid w:val="00ED10E4"/>
    <w:rsid w:val="00ED7810"/>
    <w:rsid w:val="00EE299D"/>
    <w:rsid w:val="00EE37EC"/>
    <w:rsid w:val="00EE5FFF"/>
    <w:rsid w:val="00EE6A18"/>
    <w:rsid w:val="00EF08D0"/>
    <w:rsid w:val="00EF0941"/>
    <w:rsid w:val="00EF09E3"/>
    <w:rsid w:val="00EF1086"/>
    <w:rsid w:val="00EF2E1E"/>
    <w:rsid w:val="00EF4B0E"/>
    <w:rsid w:val="00EF4C71"/>
    <w:rsid w:val="00EF7401"/>
    <w:rsid w:val="00EF7502"/>
    <w:rsid w:val="00F00FBB"/>
    <w:rsid w:val="00F0171B"/>
    <w:rsid w:val="00F06F1D"/>
    <w:rsid w:val="00F1185B"/>
    <w:rsid w:val="00F11F22"/>
    <w:rsid w:val="00F1214A"/>
    <w:rsid w:val="00F13077"/>
    <w:rsid w:val="00F20BDD"/>
    <w:rsid w:val="00F21721"/>
    <w:rsid w:val="00F22834"/>
    <w:rsid w:val="00F22F73"/>
    <w:rsid w:val="00F24937"/>
    <w:rsid w:val="00F24A59"/>
    <w:rsid w:val="00F33E1B"/>
    <w:rsid w:val="00F3466E"/>
    <w:rsid w:val="00F34B10"/>
    <w:rsid w:val="00F359BB"/>
    <w:rsid w:val="00F35D99"/>
    <w:rsid w:val="00F42601"/>
    <w:rsid w:val="00F507F0"/>
    <w:rsid w:val="00F514B7"/>
    <w:rsid w:val="00F53ED3"/>
    <w:rsid w:val="00F54518"/>
    <w:rsid w:val="00F56A26"/>
    <w:rsid w:val="00F578B5"/>
    <w:rsid w:val="00F57D71"/>
    <w:rsid w:val="00F61501"/>
    <w:rsid w:val="00F62A17"/>
    <w:rsid w:val="00F63DFB"/>
    <w:rsid w:val="00F648A6"/>
    <w:rsid w:val="00F65C53"/>
    <w:rsid w:val="00F66355"/>
    <w:rsid w:val="00F66F8D"/>
    <w:rsid w:val="00F67F0A"/>
    <w:rsid w:val="00F71A73"/>
    <w:rsid w:val="00F71F6E"/>
    <w:rsid w:val="00F75BCC"/>
    <w:rsid w:val="00F762A8"/>
    <w:rsid w:val="00F76F2A"/>
    <w:rsid w:val="00F80F7F"/>
    <w:rsid w:val="00F908A1"/>
    <w:rsid w:val="00F936D0"/>
    <w:rsid w:val="00F963DC"/>
    <w:rsid w:val="00F96D55"/>
    <w:rsid w:val="00FA0CF9"/>
    <w:rsid w:val="00FB1CE3"/>
    <w:rsid w:val="00FB3C92"/>
    <w:rsid w:val="00FB4C7C"/>
    <w:rsid w:val="00FB6132"/>
    <w:rsid w:val="00FB6722"/>
    <w:rsid w:val="00FB68B1"/>
    <w:rsid w:val="00FC2178"/>
    <w:rsid w:val="00FC74F5"/>
    <w:rsid w:val="00FC7839"/>
    <w:rsid w:val="00FC7E86"/>
    <w:rsid w:val="00FD07FF"/>
    <w:rsid w:val="00FD140D"/>
    <w:rsid w:val="00FD1696"/>
    <w:rsid w:val="00FD405C"/>
    <w:rsid w:val="00FD43FA"/>
    <w:rsid w:val="00FD6E57"/>
    <w:rsid w:val="00FE0A33"/>
    <w:rsid w:val="00FE0DA8"/>
    <w:rsid w:val="00FE1DBF"/>
    <w:rsid w:val="00FE2E93"/>
    <w:rsid w:val="00FE6187"/>
    <w:rsid w:val="00FF085A"/>
    <w:rsid w:val="00FF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1F046B"/>
  <w15:docId w15:val="{E7B006D1-1733-46C4-9C71-27D3971FC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70A0E"/>
    <w:pPr>
      <w:keepNext/>
      <w:keepLines/>
      <w:spacing w:before="320" w:after="320" w:line="480" w:lineRule="exact"/>
      <w:contextualSpacing/>
      <w:outlineLvl w:val="0"/>
    </w:pPr>
    <w:rPr>
      <w:rFonts w:asciiTheme="majorHAnsi" w:eastAsiaTheme="majorEastAsia" w:hAnsiTheme="majorHAnsi" w:cstheme="majorBidi"/>
      <w:color w:val="CE0E2D"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70A0E"/>
    <w:pPr>
      <w:keepNext/>
      <w:keepLines/>
      <w:spacing w:before="320" w:after="320" w:line="320" w:lineRule="exact"/>
      <w:contextualSpacing/>
      <w:outlineLvl w:val="1"/>
    </w:pPr>
    <w:rPr>
      <w:rFonts w:eastAsiaTheme="majorEastAsia" w:cstheme="majorBidi"/>
      <w:b/>
      <w:color w:val="272626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14F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0A0E"/>
    <w:rPr>
      <w:rFonts w:asciiTheme="majorHAnsi" w:eastAsiaTheme="majorEastAsia" w:hAnsiTheme="majorHAnsi" w:cstheme="majorBidi"/>
      <w:color w:val="CE0E2D"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70A0E"/>
    <w:rPr>
      <w:rFonts w:eastAsiaTheme="majorEastAsia" w:cstheme="majorBidi"/>
      <w:b/>
      <w:color w:val="272626"/>
      <w:sz w:val="26"/>
      <w:szCs w:val="26"/>
    </w:rPr>
  </w:style>
  <w:style w:type="paragraph" w:customStyle="1" w:styleId="tekstpogrubiony">
    <w:name w:val="tekst pogrubiony"/>
    <w:autoRedefine/>
    <w:qFormat/>
    <w:rsid w:val="00670A0E"/>
    <w:pPr>
      <w:spacing w:after="0" w:line="320" w:lineRule="exact"/>
    </w:pPr>
    <w:rPr>
      <w:rFonts w:ascii="Calibri" w:hAnsi="Calibri"/>
      <w:b/>
      <w:bCs/>
      <w:color w:val="272626"/>
      <w:sz w:val="20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70A0E"/>
    <w:pPr>
      <w:spacing w:after="560" w:line="240" w:lineRule="auto"/>
    </w:pPr>
    <w:rPr>
      <w:rFonts w:eastAsiaTheme="majorEastAsia" w:cs="Times New Roman (Nagłówki CS)"/>
      <w:b/>
      <w:color w:val="CE0E2D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0A0E"/>
    <w:rPr>
      <w:rFonts w:eastAsiaTheme="majorEastAsia" w:cs="Times New Roman (Nagłówki CS)"/>
      <w:b/>
      <w:color w:val="CE0E2D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670A0E"/>
    <w:pPr>
      <w:numPr>
        <w:numId w:val="1"/>
      </w:numPr>
      <w:spacing w:after="0" w:line="320" w:lineRule="exact"/>
      <w:ind w:left="284" w:hanging="284"/>
      <w:contextualSpacing/>
    </w:pPr>
    <w:rPr>
      <w:rFonts w:asciiTheme="majorHAnsi" w:hAnsiTheme="majorHAnsi"/>
      <w:sz w:val="20"/>
      <w:szCs w:val="24"/>
    </w:rPr>
  </w:style>
  <w:style w:type="character" w:styleId="Pogrubienie">
    <w:name w:val="Strong"/>
    <w:basedOn w:val="Domylnaczcionkaakapitu"/>
    <w:uiPriority w:val="22"/>
    <w:qFormat/>
    <w:rsid w:val="00670A0E"/>
    <w:rPr>
      <w:b/>
      <w:bCs/>
    </w:rPr>
  </w:style>
  <w:style w:type="character" w:styleId="Hipercze">
    <w:name w:val="Hyperlink"/>
    <w:basedOn w:val="Domylnaczcionkaakapitu"/>
    <w:uiPriority w:val="99"/>
    <w:unhideWhenUsed/>
    <w:rsid w:val="00670A0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7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A0E"/>
  </w:style>
  <w:style w:type="paragraph" w:styleId="Stopka">
    <w:name w:val="footer"/>
    <w:basedOn w:val="Normalny"/>
    <w:link w:val="StopkaZnak"/>
    <w:uiPriority w:val="99"/>
    <w:unhideWhenUsed/>
    <w:rsid w:val="0067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A0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510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C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C5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14F7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4D3CF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0D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0D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0D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0D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0D88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83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20B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63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0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3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32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08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71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03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07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70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68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0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7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facebook.com/ExpoPL/" TargetMode="External"/><Relationship Id="rId18" Type="http://schemas.openxmlformats.org/officeDocument/2006/relationships/hyperlink" Target="https://www.linkedin.com/showcase/poland-at-expo/?viewAsMember=true" TargetMode="External"/><Relationship Id="rId26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4.jpeg"/><Relationship Id="rId7" Type="http://schemas.openxmlformats.org/officeDocument/2006/relationships/endnotes" Target="endnotes.xml"/><Relationship Id="rId12" Type="http://schemas.openxmlformats.org/officeDocument/2006/relationships/hyperlink" Target="https://www.youtube.com/user/expoPoland" TargetMode="External"/><Relationship Id="rId17" Type="http://schemas.openxmlformats.org/officeDocument/2006/relationships/image" Target="media/image1.png"/><Relationship Id="rId25" Type="http://schemas.openxmlformats.org/officeDocument/2006/relationships/image" Target="media/image8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ExpoPL" TargetMode="External"/><Relationship Id="rId20" Type="http://schemas.openxmlformats.org/officeDocument/2006/relationships/image" Target="media/image3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nkedin.com/showcase/poland-at-expo/" TargetMode="External"/><Relationship Id="rId24" Type="http://schemas.openxmlformats.org/officeDocument/2006/relationships/image" Target="media/image7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twitter.com/ExpoPL" TargetMode="External"/><Relationship Id="rId23" Type="http://schemas.openxmlformats.org/officeDocument/2006/relationships/image" Target="media/image6.png"/><Relationship Id="rId28" Type="http://schemas.openxmlformats.org/officeDocument/2006/relationships/header" Target="header1.xml"/><Relationship Id="rId10" Type="http://schemas.openxmlformats.org/officeDocument/2006/relationships/hyperlink" Target="http://www.expo.gov.pl" TargetMode="External"/><Relationship Id="rId19" Type="http://schemas.openxmlformats.org/officeDocument/2006/relationships/image" Target="media/image2.png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ssl-www.sgh.waw.pl/pl/Strony/news.aspx?NewsID=a2d05283-9f5c-476f-a4eb-3f774ec16135&amp;ListID=e9d24fee-3073-4f61-a014-52ca7e07aff8" TargetMode="External"/><Relationship Id="rId14" Type="http://schemas.openxmlformats.org/officeDocument/2006/relationships/hyperlink" Target="https://www.instagram.com/polandatexpo/" TargetMode="External"/><Relationship Id="rId22" Type="http://schemas.openxmlformats.org/officeDocument/2006/relationships/image" Target="media/image5.jpeg"/><Relationship Id="rId27" Type="http://schemas.openxmlformats.org/officeDocument/2006/relationships/image" Target="media/image10.jpeg"/><Relationship Id="rId30" Type="http://schemas.openxmlformats.org/officeDocument/2006/relationships/header" Target="header2.xml"/><Relationship Id="rId8" Type="http://schemas.openxmlformats.org/officeDocument/2006/relationships/hyperlink" Target="https://www.digitalpoland.org/publikacj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4.svg"/><Relationship Id="rId1" Type="http://schemas.openxmlformats.org/officeDocument/2006/relationships/image" Target="media/image1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4.svg"/><Relationship Id="rId1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4" Type="http://schemas.openxmlformats.org/officeDocument/2006/relationships/image" Target="media/image12.sv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4" Type="http://schemas.openxmlformats.org/officeDocument/2006/relationships/image" Target="media/image12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8B4EB-BF1D-4A55-9947-EB6529E4B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2504</Words>
  <Characters>15026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Drozd</dc:creator>
  <cp:lastModifiedBy>Radek</cp:lastModifiedBy>
  <cp:revision>7</cp:revision>
  <cp:lastPrinted>2019-10-15T07:41:00Z</cp:lastPrinted>
  <dcterms:created xsi:type="dcterms:W3CDTF">2021-12-08T19:18:00Z</dcterms:created>
  <dcterms:modified xsi:type="dcterms:W3CDTF">2021-12-14T18:14:00Z</dcterms:modified>
</cp:coreProperties>
</file>